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252" w:rsidRPr="00763252" w:rsidRDefault="00763252" w:rsidP="00763252">
      <w:pPr>
        <w:tabs>
          <w:tab w:val="left" w:pos="8955"/>
        </w:tabs>
        <w:bidi/>
        <w:spacing w:before="240" w:after="0" w:line="288" w:lineRule="auto"/>
        <w:ind w:left="450"/>
        <w:jc w:val="lowKashida"/>
        <w:rPr>
          <w:rFonts w:ascii="Times New Roman" w:eastAsia="Times New Roman" w:hAnsi="Times New Roman" w:cs="B Titr"/>
          <w:color w:val="000000"/>
          <w:sz w:val="28"/>
          <w:szCs w:val="28"/>
          <w:rtl/>
          <w:lang w:bidi="fa-IR"/>
        </w:rPr>
      </w:pPr>
      <w:r>
        <w:rPr>
          <w:rFonts w:ascii="Times New Roman" w:eastAsia="Times New Roman" w:hAnsi="Times New Roman" w:cs="B Titr" w:hint="cs"/>
          <w:color w:val="000000"/>
          <w:sz w:val="28"/>
          <w:szCs w:val="28"/>
          <w:rtl/>
          <w:lang w:bidi="fa-IR"/>
        </w:rPr>
        <w:t xml:space="preserve">   </w:t>
      </w:r>
      <w:r w:rsidRPr="00F521EF">
        <w:rPr>
          <w:rFonts w:ascii="Times New Roman" w:eastAsia="Times New Roman" w:hAnsi="Times New Roman" w:cs="B Titr" w:hint="cs"/>
          <w:color w:val="000000"/>
          <w:sz w:val="28"/>
          <w:szCs w:val="28"/>
          <w:rtl/>
          <w:lang w:bidi="fa-IR"/>
        </w:rPr>
        <w:t>شرایط تصویب و مساعدت طرح</w:t>
      </w:r>
      <w:r w:rsidRPr="00F521EF">
        <w:rPr>
          <w:rFonts w:ascii="Times New Roman" w:eastAsia="Times New Roman" w:hAnsi="Times New Roman" w:cs="B Titr" w:hint="cs"/>
          <w:color w:val="000000"/>
          <w:sz w:val="28"/>
          <w:szCs w:val="28"/>
          <w:rtl/>
          <w:lang w:bidi="fa-IR"/>
        </w:rPr>
        <w:softHyphen/>
        <w:t>ها و فعالیت</w:t>
      </w:r>
      <w:r w:rsidRPr="00F521EF">
        <w:rPr>
          <w:rFonts w:ascii="Times New Roman" w:eastAsia="Times New Roman" w:hAnsi="Times New Roman" w:cs="B Titr" w:hint="cs"/>
          <w:color w:val="000000"/>
          <w:sz w:val="28"/>
          <w:szCs w:val="28"/>
          <w:rtl/>
          <w:lang w:bidi="fa-IR"/>
        </w:rPr>
        <w:softHyphen/>
        <w:t>های پژوهشی</w:t>
      </w:r>
    </w:p>
    <w:p w:rsidR="008722A4" w:rsidRPr="00115349" w:rsidRDefault="008722A4" w:rsidP="00763252">
      <w:pPr>
        <w:pStyle w:val="ListParagraph"/>
        <w:numPr>
          <w:ilvl w:val="0"/>
          <w:numId w:val="2"/>
        </w:numPr>
        <w:tabs>
          <w:tab w:val="left" w:pos="8955"/>
        </w:tabs>
        <w:bidi/>
        <w:spacing w:before="240" w:after="0" w:line="240" w:lineRule="auto"/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</w:pP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بررسی،</w:t>
      </w:r>
      <w:r w:rsidR="00224D15" w:rsidRPr="00115349"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  <w:t xml:space="preserve"> 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تصویب</w:t>
      </w:r>
      <w:r w:rsidR="0051425E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و</w:t>
      </w:r>
      <w:r w:rsidR="00224D15" w:rsidRPr="00115349"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  <w:t xml:space="preserve"> 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مساعدت طرح</w:t>
      </w:r>
      <w:r w:rsidRPr="00115349"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  <w:softHyphen/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ها و فعالیت</w:t>
      </w:r>
      <w:r w:rsidRPr="00115349"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  <w:softHyphen/>
      </w:r>
      <w:r w:rsidR="00224D15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های پژوهشی مدارس در</w:t>
      </w:r>
      <w:r w:rsidR="00F87BC7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مدیریت</w:t>
      </w:r>
      <w:r w:rsidR="00F87BC7" w:rsidRPr="00115349"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  <w:softHyphen/>
      </w:r>
      <w:r w:rsidR="00F87BC7" w:rsidRPr="00115349"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  <w:softHyphen/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های استانی</w:t>
      </w:r>
      <w:r w:rsidR="00224D15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و</w:t>
      </w:r>
      <w:r w:rsidR="0051425E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</w:t>
      </w:r>
      <w:r w:rsidR="00CA249C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به وسیله</w:t>
      </w:r>
      <w:r w:rsidR="00224D15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شورای علمی</w:t>
      </w:r>
      <w:r w:rsidR="00224D15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 xml:space="preserve">پژوهشی استان انجام </w:t>
      </w:r>
      <w:r w:rsidR="0051425E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می</w:t>
      </w:r>
      <w:r w:rsidR="0051425E" w:rsidRPr="00115349"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  <w:softHyphen/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شود . </w:t>
      </w:r>
    </w:p>
    <w:p w:rsidR="00094ED9" w:rsidRPr="00115349" w:rsidRDefault="00CA249C" w:rsidP="00094ED9">
      <w:pPr>
        <w:pStyle w:val="ListParagraph"/>
        <w:numPr>
          <w:ilvl w:val="0"/>
          <w:numId w:val="2"/>
        </w:numPr>
        <w:tabs>
          <w:tab w:val="left" w:pos="8955"/>
        </w:tabs>
        <w:bidi/>
        <w:spacing w:before="240" w:after="0" w:line="288" w:lineRule="auto"/>
        <w:jc w:val="lowKashida"/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</w:pP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در صورت امکان بررسی </w:t>
      </w:r>
      <w:r w:rsidR="00B67CCB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طرح</w:t>
      </w:r>
      <w:r w:rsidR="00B67CCB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 و فعالیت</w:t>
      </w:r>
      <w:r w:rsidR="00B67CCB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 xml:space="preserve">های پژوهشی پیشنهادی </w:t>
      </w:r>
      <w:r w:rsidR="00763252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هر مدرسه با حضور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مدیر و معاون </w:t>
      </w:r>
      <w:r w:rsidR="00B67CCB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پژوهش 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آن مدرسه </w:t>
      </w:r>
      <w:r w:rsidR="00B67CCB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در جلسه شورای علمی پژوهشی استان </w:t>
      </w:r>
      <w:r w:rsidR="00094ED9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انجام گیرد.</w:t>
      </w:r>
    </w:p>
    <w:p w:rsidR="00CA249C" w:rsidRPr="00115349" w:rsidRDefault="00293214" w:rsidP="00763252">
      <w:pPr>
        <w:tabs>
          <w:tab w:val="left" w:pos="8955"/>
        </w:tabs>
        <w:bidi/>
        <w:spacing w:before="240" w:after="0" w:line="288" w:lineRule="auto"/>
        <w:ind w:left="810"/>
        <w:jc w:val="lowKashida"/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</w:pPr>
      <w:r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  <w:t>3</w:t>
      </w:r>
      <w:r w:rsidR="00F521EF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</w:t>
      </w:r>
      <w:r w:rsidR="00763252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.</w:t>
      </w:r>
      <w:r w:rsidR="00CB2958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</w:t>
      </w:r>
      <w:r w:rsidR="00CA249C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قبل از بررسی پیشنهادات مدارس، کاربرگ</w:t>
      </w:r>
      <w:r w:rsidR="00CA249C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های ارسالی مرکز که در آن تعریف و شرایط لازم جهت تصویب و مساعدت طرح</w:t>
      </w:r>
      <w:r w:rsidR="00CA249C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 و فعالیت</w:t>
      </w:r>
      <w:r w:rsidR="00CA249C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های پژوهشی بیان شده، به وسیله اعضای شورای علمی</w:t>
      </w:r>
      <w:r w:rsidR="00CA249C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 xml:space="preserve">پژوهشی مطالعه </w:t>
      </w:r>
      <w:r w:rsidR="00451D4F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شده و </w:t>
      </w:r>
      <w:r w:rsidR="00F521EF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نیز </w:t>
      </w:r>
      <w:r w:rsidR="00451D4F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شرایط زیر در تصویب و مساعدت</w:t>
      </w:r>
      <w:r w:rsidR="00763252" w:rsidRPr="00115349"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  <w:softHyphen/>
      </w:r>
      <w:r w:rsidR="003B5B26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ها</w:t>
      </w:r>
      <w:r w:rsidR="00763252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</w:t>
      </w:r>
      <w:r w:rsidR="00451D4F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لحاظ گردد:</w:t>
      </w:r>
    </w:p>
    <w:p w:rsidR="00CB2958" w:rsidRPr="00CB2958" w:rsidRDefault="003B5B26" w:rsidP="003F1E6B">
      <w:pPr>
        <w:pStyle w:val="ListParagraph"/>
        <w:numPr>
          <w:ilvl w:val="0"/>
          <w:numId w:val="5"/>
        </w:numPr>
        <w:bidi/>
        <w:spacing w:after="0" w:line="288" w:lineRule="auto"/>
        <w:jc w:val="lowKashida"/>
        <w:rPr>
          <w:rFonts w:cs="B Lotus" w:hint="cs"/>
          <w:color w:val="000000"/>
          <w:sz w:val="28"/>
          <w:szCs w:val="28"/>
          <w:lang w:bidi="fa-IR"/>
        </w:rPr>
      </w:pPr>
      <w:r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از گزارش هرگونه فعالیت اجرایی مانند </w:t>
      </w:r>
      <w:r w:rsidR="00255E8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نشست</w:t>
      </w:r>
      <w:r w:rsidR="00255E8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های معاونان پژوهش و یا دوره</w:t>
      </w:r>
      <w:r w:rsidR="00255E8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های آموزشی و مهارت</w:t>
      </w:r>
      <w:r w:rsidR="00255E8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افزایی ویژه اساتیدراهنما</w:t>
      </w:r>
      <w:r w:rsidR="003F1E6B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و هر دوره</w:t>
      </w:r>
      <w:r w:rsidR="003F1E6B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ای که طلاب شاغل به تحصیل در آن شرک</w:t>
      </w:r>
      <w:r w:rsidR="00CB2958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ت نداشته باشند، </w:t>
      </w:r>
      <w:r w:rsidR="003F1E6B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خودداری گردد</w:t>
      </w:r>
      <w:r w:rsidR="00CB2958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.</w:t>
      </w:r>
    </w:p>
    <w:p w:rsidR="00C86EBF" w:rsidRPr="00115349" w:rsidRDefault="00CB2958" w:rsidP="00CB2958">
      <w:pPr>
        <w:pStyle w:val="ListParagraph"/>
        <w:numPr>
          <w:ilvl w:val="0"/>
          <w:numId w:val="5"/>
        </w:numPr>
        <w:bidi/>
        <w:spacing w:after="0" w:line="288" w:lineRule="auto"/>
        <w:jc w:val="lowKashida"/>
        <w:rPr>
          <w:rFonts w:cs="B Lotus"/>
          <w:color w:val="000000"/>
          <w:sz w:val="28"/>
          <w:szCs w:val="28"/>
          <w:lang w:bidi="fa-IR"/>
        </w:rPr>
      </w:pPr>
      <w:r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ب</w:t>
      </w:r>
      <w:r w:rsidR="000F26CB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ودجه</w:t>
      </w:r>
      <w:r w:rsidR="000F26CB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های پیشنهادی با واقع</w:t>
      </w:r>
      <w:r w:rsidR="000F26CB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 xml:space="preserve">بینی و رعایت </w:t>
      </w:r>
      <w:r w:rsidR="000F26CB" w:rsidRPr="00115349">
        <w:rPr>
          <w:rFonts w:cs="B Lotus" w:hint="cs"/>
          <w:color w:val="000000"/>
          <w:sz w:val="28"/>
          <w:szCs w:val="28"/>
          <w:rtl/>
          <w:lang w:bidi="fa-IR"/>
        </w:rPr>
        <w:t>اصل "صرفه جویی</w:t>
      </w:r>
      <w:r w:rsidR="00172BDC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C86EBF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در مصرف بيت المال " </w:t>
      </w:r>
      <w:r w:rsidR="00172BDC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تأیید شده </w:t>
      </w:r>
      <w:r w:rsidR="00C86EBF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و در صورت لزوم  تعديل </w:t>
      </w:r>
      <w:r w:rsidR="00172BDC" w:rsidRPr="00115349">
        <w:rPr>
          <w:rFonts w:cs="B Lotus" w:hint="cs"/>
          <w:color w:val="000000"/>
          <w:sz w:val="28"/>
          <w:szCs w:val="28"/>
          <w:rtl/>
          <w:lang w:bidi="fa-IR"/>
        </w:rPr>
        <w:t>گردد.</w:t>
      </w:r>
    </w:p>
    <w:p w:rsidR="00C86EBF" w:rsidRPr="00115349" w:rsidRDefault="00DE6EF1" w:rsidP="00451D4F">
      <w:pPr>
        <w:pStyle w:val="ListParagraph"/>
        <w:numPr>
          <w:ilvl w:val="0"/>
          <w:numId w:val="5"/>
        </w:numPr>
        <w:bidi/>
        <w:spacing w:after="0" w:line="288" w:lineRule="auto"/>
        <w:jc w:val="lowKashida"/>
        <w:rPr>
          <w:rFonts w:cs="B Lotus"/>
          <w:color w:val="000000"/>
          <w:sz w:val="28"/>
          <w:szCs w:val="28"/>
          <w:lang w:bidi="fa-IR"/>
        </w:rPr>
      </w:pPr>
      <w:r w:rsidRPr="00115349">
        <w:rPr>
          <w:rFonts w:cs="B Lotus" w:hint="cs"/>
          <w:color w:val="000000"/>
          <w:sz w:val="28"/>
          <w:szCs w:val="28"/>
          <w:rtl/>
          <w:lang w:bidi="fa-IR"/>
        </w:rPr>
        <w:t>اولويت با اجراي فعاليت</w:t>
      </w:r>
      <w:r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C86EBF" w:rsidRPr="00115349">
        <w:rPr>
          <w:rFonts w:cs="B Lotus" w:hint="cs"/>
          <w:color w:val="000000"/>
          <w:sz w:val="28"/>
          <w:szCs w:val="28"/>
          <w:rtl/>
          <w:lang w:bidi="fa-IR"/>
        </w:rPr>
        <w:t>هاي پژوهشي به صورت مشاركتي ب</w:t>
      </w:r>
      <w:r w:rsidR="00133C5F" w:rsidRPr="00115349">
        <w:rPr>
          <w:rFonts w:cs="B Lotus" w:hint="cs"/>
          <w:color w:val="000000"/>
          <w:sz w:val="28"/>
          <w:szCs w:val="28"/>
          <w:rtl/>
          <w:lang w:bidi="fa-IR"/>
        </w:rPr>
        <w:t>ين چند واحد است و اشتراك فعاليت</w:t>
      </w:r>
      <w:r w:rsidR="00133C5F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C86EBF" w:rsidRPr="00115349">
        <w:rPr>
          <w:rFonts w:cs="B Lotus" w:hint="cs"/>
          <w:color w:val="000000"/>
          <w:sz w:val="28"/>
          <w:szCs w:val="28"/>
          <w:rtl/>
          <w:lang w:bidi="fa-IR"/>
        </w:rPr>
        <w:t>ها در گستره جغرافيايي وسيع تر (شهر</w:t>
      </w:r>
      <w:r w:rsidR="00E01159" w:rsidRPr="00115349">
        <w:rPr>
          <w:rFonts w:cs="B Lotus" w:hint="cs"/>
          <w:color w:val="000000"/>
          <w:sz w:val="28"/>
          <w:szCs w:val="28"/>
          <w:rtl/>
          <w:lang w:bidi="fa-IR"/>
        </w:rPr>
        <w:t>، استان و ...) امتیاز</w:t>
      </w:r>
      <w:r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ویژه</w:t>
      </w:r>
      <w:r w:rsidR="00172BDC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C86EBF" w:rsidRPr="00115349">
        <w:rPr>
          <w:rFonts w:cs="B Lotus" w:hint="cs"/>
          <w:color w:val="000000"/>
          <w:sz w:val="28"/>
          <w:szCs w:val="28"/>
          <w:rtl/>
          <w:lang w:bidi="fa-IR"/>
        </w:rPr>
        <w:t>دارد</w:t>
      </w:r>
      <w:r w:rsidR="00A72604" w:rsidRPr="00115349">
        <w:rPr>
          <w:rFonts w:cs="B Lotus"/>
          <w:color w:val="000000"/>
          <w:sz w:val="28"/>
          <w:szCs w:val="28"/>
          <w:lang w:bidi="fa-IR"/>
        </w:rPr>
        <w:t>.</w:t>
      </w:r>
    </w:p>
    <w:p w:rsidR="00C86EBF" w:rsidRPr="00115349" w:rsidRDefault="00C86EBF" w:rsidP="00451D4F">
      <w:pPr>
        <w:pStyle w:val="ListParagraph"/>
        <w:numPr>
          <w:ilvl w:val="0"/>
          <w:numId w:val="5"/>
        </w:numPr>
        <w:bidi/>
        <w:spacing w:after="0" w:line="288" w:lineRule="auto"/>
        <w:jc w:val="lowKashida"/>
        <w:rPr>
          <w:rFonts w:cs="B Lotus"/>
          <w:color w:val="000000"/>
          <w:sz w:val="28"/>
          <w:szCs w:val="28"/>
          <w:lang w:bidi="fa-IR"/>
        </w:rPr>
      </w:pPr>
      <w:r w:rsidRPr="00115349">
        <w:rPr>
          <w:rFonts w:cs="B Lotus" w:hint="cs"/>
          <w:color w:val="000000"/>
          <w:sz w:val="28"/>
          <w:szCs w:val="28"/>
          <w:rtl/>
          <w:lang w:bidi="fa-IR"/>
        </w:rPr>
        <w:t>ميزان تحصيلات اساتيد و كارش</w:t>
      </w:r>
      <w:r w:rsidR="00133C5F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ناسان ناظر كه براي انجام </w:t>
      </w:r>
      <w:r w:rsidR="00172BDC" w:rsidRPr="00115349">
        <w:rPr>
          <w:rFonts w:cs="B Lotus" w:hint="cs"/>
          <w:color w:val="000000"/>
          <w:sz w:val="28"/>
          <w:szCs w:val="28"/>
          <w:rtl/>
          <w:lang w:bidi="fa-IR"/>
        </w:rPr>
        <w:t>طرح</w:t>
      </w:r>
      <w:r w:rsidR="00172BDC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 و</w:t>
      </w:r>
      <w:r w:rsidR="00133C5F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فعاليت</w:t>
      </w:r>
      <w:r w:rsidR="00133C5F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172BDC" w:rsidRPr="00115349">
        <w:rPr>
          <w:rFonts w:cs="B Lotus" w:hint="cs"/>
          <w:color w:val="000000"/>
          <w:sz w:val="28"/>
          <w:szCs w:val="28"/>
          <w:rtl/>
          <w:lang w:bidi="fa-IR"/>
        </w:rPr>
        <w:t>هاي پژوهشي پيشنهاد مي</w:t>
      </w:r>
      <w:r w:rsidR="00172BDC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Pr="00115349">
        <w:rPr>
          <w:rFonts w:cs="B Lotus" w:hint="cs"/>
          <w:color w:val="000000"/>
          <w:sz w:val="28"/>
          <w:szCs w:val="28"/>
          <w:rtl/>
          <w:lang w:bidi="fa-IR"/>
        </w:rPr>
        <w:t>شوند، از سطح سه يا كارشناسي ارشد كمتر نباشد</w:t>
      </w:r>
      <w:r w:rsidR="00A72604" w:rsidRPr="00115349">
        <w:rPr>
          <w:rFonts w:cs="B Lotus"/>
          <w:color w:val="000000"/>
          <w:sz w:val="28"/>
          <w:szCs w:val="28"/>
          <w:lang w:bidi="fa-IR"/>
        </w:rPr>
        <w:t>.</w:t>
      </w:r>
    </w:p>
    <w:p w:rsidR="00C86EBF" w:rsidRPr="00115349" w:rsidRDefault="00005F9A" w:rsidP="00451D4F">
      <w:pPr>
        <w:pStyle w:val="ListParagraph"/>
        <w:numPr>
          <w:ilvl w:val="0"/>
          <w:numId w:val="5"/>
        </w:numPr>
        <w:bidi/>
        <w:spacing w:after="0" w:line="288" w:lineRule="auto"/>
        <w:jc w:val="lowKashida"/>
        <w:rPr>
          <w:rFonts w:cs="B Lotus"/>
          <w:color w:val="000000"/>
          <w:sz w:val="28"/>
          <w:szCs w:val="28"/>
          <w:lang w:bidi="fa-IR"/>
        </w:rPr>
      </w:pPr>
      <w:r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در اجراي </w:t>
      </w:r>
      <w:r w:rsidR="00C86EBF" w:rsidRPr="00115349">
        <w:rPr>
          <w:rFonts w:cs="B Lotus" w:hint="cs"/>
          <w:color w:val="000000"/>
          <w:sz w:val="28"/>
          <w:szCs w:val="28"/>
          <w:rtl/>
          <w:lang w:bidi="fa-IR"/>
        </w:rPr>
        <w:t>فعاليت هاي پژوهشي، ب</w:t>
      </w:r>
      <w:r w:rsidR="00133C5F" w:rsidRPr="00115349">
        <w:rPr>
          <w:rFonts w:cs="B Lotus" w:hint="cs"/>
          <w:color w:val="000000"/>
          <w:sz w:val="28"/>
          <w:szCs w:val="28"/>
          <w:rtl/>
          <w:lang w:bidi="fa-IR"/>
        </w:rPr>
        <w:t>ه</w:t>
      </w:r>
      <w:r w:rsidR="00133C5F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ويژه برگزاري همايش</w:t>
      </w:r>
      <w:r w:rsidR="00133C5F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</w:r>
      <w:r w:rsidR="00E33EAD" w:rsidRPr="00115349">
        <w:rPr>
          <w:rFonts w:cs="B Lotus" w:hint="cs"/>
          <w:color w:val="000000"/>
          <w:sz w:val="28"/>
          <w:szCs w:val="28"/>
          <w:rtl/>
          <w:lang w:bidi="fa-IR"/>
        </w:rPr>
        <w:t>ها، اصل صرفه جويي در هزينه</w:t>
      </w:r>
      <w:r w:rsidR="00E33EAD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C86EBF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ها و دوري از هر گونه تشريفات رعايت  گردد و ريز هزينه ها و كل آن به صورت دقيق برآورد </w:t>
      </w:r>
      <w:r w:rsidR="00E33EAD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شده </w:t>
      </w:r>
      <w:r w:rsidR="00E33EAD" w:rsidRPr="00115349">
        <w:rPr>
          <w:rFonts w:cs="B Lotus" w:hint="cs"/>
          <w:color w:val="000000"/>
          <w:sz w:val="28"/>
          <w:szCs w:val="28"/>
          <w:rtl/>
          <w:cs/>
          <w:lang w:bidi="fa-IR"/>
        </w:rPr>
        <w:t>و در صورت امکان از مشارکت و همکاری نهادهای همسو استفاده گردد.</w:t>
      </w:r>
    </w:p>
    <w:p w:rsidR="008C42BD" w:rsidRDefault="008C42BD" w:rsidP="008C42BD">
      <w:pPr>
        <w:bidi/>
        <w:spacing w:after="0" w:line="288" w:lineRule="auto"/>
        <w:ind w:left="810"/>
        <w:jc w:val="lowKashida"/>
        <w:rPr>
          <w:rFonts w:cs="B Titr" w:hint="cs"/>
          <w:color w:val="000000"/>
          <w:sz w:val="28"/>
          <w:szCs w:val="28"/>
          <w:rtl/>
          <w:lang w:bidi="fa-IR"/>
        </w:rPr>
      </w:pPr>
    </w:p>
    <w:p w:rsidR="00120C27" w:rsidRDefault="00120C27" w:rsidP="008C42BD">
      <w:pPr>
        <w:bidi/>
        <w:spacing w:after="0" w:line="288" w:lineRule="auto"/>
        <w:ind w:left="450"/>
        <w:jc w:val="lowKashida"/>
        <w:rPr>
          <w:rFonts w:cs="B Titr" w:hint="cs"/>
          <w:color w:val="000000"/>
          <w:sz w:val="28"/>
          <w:szCs w:val="28"/>
          <w:rtl/>
          <w:lang w:bidi="fa-IR"/>
        </w:rPr>
      </w:pPr>
    </w:p>
    <w:p w:rsidR="00451D4F" w:rsidRPr="00173C11" w:rsidRDefault="00763252" w:rsidP="00120C27">
      <w:pPr>
        <w:bidi/>
        <w:spacing w:after="0" w:line="288" w:lineRule="auto"/>
        <w:ind w:left="450"/>
        <w:jc w:val="lowKashida"/>
        <w:rPr>
          <w:rFonts w:cs="B Titr"/>
          <w:color w:val="000000"/>
          <w:sz w:val="28"/>
          <w:szCs w:val="28"/>
          <w:lang w:bidi="fa-IR"/>
        </w:rPr>
      </w:pPr>
      <w:r w:rsidRPr="00173C11">
        <w:rPr>
          <w:rFonts w:cs="B Titr" w:hint="cs"/>
          <w:color w:val="000000"/>
          <w:sz w:val="28"/>
          <w:szCs w:val="28"/>
          <w:rtl/>
          <w:lang w:bidi="fa-IR"/>
        </w:rPr>
        <w:lastRenderedPageBreak/>
        <w:t xml:space="preserve"> </w:t>
      </w:r>
      <w:r w:rsidR="00451D4F" w:rsidRPr="00173C11">
        <w:rPr>
          <w:rFonts w:cs="B Titr" w:hint="cs"/>
          <w:color w:val="000000"/>
          <w:sz w:val="28"/>
          <w:szCs w:val="28"/>
          <w:rtl/>
          <w:lang w:bidi="fa-IR"/>
        </w:rPr>
        <w:t xml:space="preserve"> </w:t>
      </w:r>
      <w:r w:rsidR="00F521EF" w:rsidRPr="00173C11">
        <w:rPr>
          <w:rFonts w:cs="B Titr" w:hint="cs"/>
          <w:color w:val="000000"/>
          <w:sz w:val="28"/>
          <w:szCs w:val="28"/>
          <w:rtl/>
          <w:lang w:bidi="fa-IR"/>
        </w:rPr>
        <w:t xml:space="preserve">تعریف </w:t>
      </w:r>
      <w:r w:rsidR="00451D4F" w:rsidRPr="00173C11">
        <w:rPr>
          <w:rFonts w:cs="B Titr" w:hint="cs"/>
          <w:color w:val="000000"/>
          <w:sz w:val="28"/>
          <w:szCs w:val="28"/>
          <w:rtl/>
          <w:lang w:bidi="fa-IR"/>
        </w:rPr>
        <w:t>طرح</w:t>
      </w:r>
      <w:r w:rsidR="00451D4F" w:rsidRPr="00173C11">
        <w:rPr>
          <w:rFonts w:cs="B Titr" w:hint="cs"/>
          <w:color w:val="000000"/>
          <w:sz w:val="28"/>
          <w:szCs w:val="28"/>
          <w:rtl/>
          <w:lang w:bidi="fa-IR"/>
        </w:rPr>
        <w:softHyphen/>
        <w:t>ها و فعالیت</w:t>
      </w:r>
      <w:r w:rsidR="00451D4F" w:rsidRPr="00173C11">
        <w:rPr>
          <w:rFonts w:cs="B Titr" w:hint="cs"/>
          <w:color w:val="000000"/>
          <w:sz w:val="28"/>
          <w:szCs w:val="28"/>
          <w:rtl/>
          <w:lang w:bidi="fa-IR"/>
        </w:rPr>
        <w:softHyphen/>
        <w:t>های پژوهشی مصوب و مساعدت شده</w:t>
      </w:r>
    </w:p>
    <w:p w:rsidR="006F57B5" w:rsidRPr="00115349" w:rsidRDefault="00F521EF" w:rsidP="00F521EF">
      <w:pPr>
        <w:bidi/>
        <w:spacing w:after="0" w:line="288" w:lineRule="auto"/>
        <w:ind w:left="450"/>
        <w:jc w:val="lowKashida"/>
        <w:rPr>
          <w:rFonts w:cs="B Lotus"/>
          <w:color w:val="000000"/>
          <w:sz w:val="28"/>
          <w:szCs w:val="28"/>
          <w:lang w:bidi="fa-IR"/>
        </w:rPr>
      </w:pPr>
      <w:r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  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>طرح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 xml:space="preserve">ها و </w:t>
      </w:r>
      <w:r w:rsidR="00AF206E" w:rsidRPr="00115349">
        <w:rPr>
          <w:rFonts w:cs="B Lotus" w:hint="cs"/>
          <w:color w:val="000000"/>
          <w:sz w:val="28"/>
          <w:szCs w:val="28"/>
          <w:rtl/>
          <w:lang w:bidi="fa-IR"/>
        </w:rPr>
        <w:t>فعالیت</w:t>
      </w:r>
      <w:r w:rsidR="005D427E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621C75" w:rsidRPr="00115349">
        <w:rPr>
          <w:rFonts w:cs="B Lotus" w:hint="cs"/>
          <w:color w:val="000000"/>
          <w:sz w:val="28"/>
          <w:szCs w:val="28"/>
          <w:rtl/>
          <w:lang w:bidi="fa-IR"/>
        </w:rPr>
        <w:t>های</w:t>
      </w:r>
      <w:r w:rsidR="00AF206E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مصوب به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طرح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 و</w:t>
      </w:r>
      <w:r w:rsidR="00AF206E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621C75" w:rsidRPr="00115349">
        <w:rPr>
          <w:rFonts w:cs="B Lotus" w:hint="cs"/>
          <w:color w:val="000000"/>
          <w:sz w:val="28"/>
          <w:szCs w:val="28"/>
          <w:rtl/>
          <w:lang w:bidi="fa-IR"/>
        </w:rPr>
        <w:t>فعالیت</w:t>
      </w:r>
      <w:r w:rsidR="005D427E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621C75" w:rsidRPr="00115349">
        <w:rPr>
          <w:rFonts w:cs="B Lotus" w:hint="cs"/>
          <w:color w:val="000000"/>
          <w:sz w:val="28"/>
          <w:szCs w:val="28"/>
          <w:rtl/>
          <w:lang w:bidi="fa-IR"/>
        </w:rPr>
        <w:t>هایی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621C75" w:rsidRPr="00115349">
        <w:rPr>
          <w:rFonts w:cs="B Lotus" w:hint="cs"/>
          <w:color w:val="000000"/>
          <w:sz w:val="28"/>
          <w:szCs w:val="28"/>
          <w:rtl/>
          <w:lang w:bidi="fa-IR"/>
        </w:rPr>
        <w:t>اطلاق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می</w:t>
      </w:r>
      <w:r w:rsidR="00005F9A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133C5F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شود </w:t>
      </w:r>
      <w:r w:rsidR="00AF206E" w:rsidRPr="00115349">
        <w:rPr>
          <w:rFonts w:cs="B Lotus" w:hint="cs"/>
          <w:color w:val="000000"/>
          <w:sz w:val="28"/>
          <w:szCs w:val="28"/>
          <w:rtl/>
          <w:lang w:bidi="fa-IR"/>
        </w:rPr>
        <w:t>که</w:t>
      </w:r>
      <w:r w:rsidR="00621C75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برخورداری از </w:t>
      </w:r>
      <w:r w:rsidR="00621C75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شرایط 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>لازم (که در کاربرگ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های هر</w:t>
      </w:r>
      <w:r w:rsidR="00E33EAD" w:rsidRPr="00115349">
        <w:rPr>
          <w:rFonts w:cs="B Lotus" w:hint="cs"/>
          <w:color w:val="000000"/>
          <w:sz w:val="28"/>
          <w:szCs w:val="28"/>
          <w:rtl/>
          <w:lang w:bidi="fa-IR"/>
        </w:rPr>
        <w:t>یک از طرح</w:t>
      </w:r>
      <w:r w:rsidR="00E33EAD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 و فعالیت</w:t>
      </w:r>
      <w:r w:rsidR="00E33EAD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توضیح داده شده)</w:t>
      </w:r>
      <w:r w:rsidR="00D4096C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E33EAD" w:rsidRPr="00115349">
        <w:rPr>
          <w:rFonts w:cs="B Lotus" w:hint="cs"/>
          <w:color w:val="000000"/>
          <w:sz w:val="28"/>
          <w:szCs w:val="28"/>
          <w:rtl/>
          <w:lang w:bidi="fa-IR"/>
        </w:rPr>
        <w:t>جهت انجام آن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621C75" w:rsidRPr="00115349">
        <w:rPr>
          <w:rFonts w:cs="B Lotus" w:hint="cs"/>
          <w:color w:val="000000"/>
          <w:sz w:val="28"/>
          <w:szCs w:val="28"/>
          <w:rtl/>
          <w:lang w:bidi="fa-IR"/>
        </w:rPr>
        <w:t>برای شو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>رای علمی- پژوهشی استان محرز شود. این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گونه</w:t>
      </w:r>
      <w:r w:rsidR="00D4096C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فعالیت</w:t>
      </w:r>
      <w:r w:rsidR="00D4096C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621C75" w:rsidRPr="00115349">
        <w:rPr>
          <w:rFonts w:cs="B Lotus" w:hint="cs"/>
          <w:color w:val="000000"/>
          <w:sz w:val="28"/>
          <w:szCs w:val="28"/>
          <w:rtl/>
          <w:lang w:bidi="fa-IR"/>
        </w:rPr>
        <w:t>از جهت حمایت مالی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9D0347" w:rsidRPr="00115349">
        <w:rPr>
          <w:rFonts w:cs="B Lotus" w:hint="cs"/>
          <w:color w:val="000000"/>
          <w:sz w:val="28"/>
          <w:szCs w:val="28"/>
          <w:rtl/>
          <w:lang w:bidi="fa-IR"/>
        </w:rPr>
        <w:t>ممکن است در اولویت قرار گرفته</w:t>
      </w:r>
      <w:r w:rsidR="00133C5F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و مساعدت شو</w:t>
      </w:r>
      <w:r w:rsidR="00D4096C" w:rsidRPr="00115349">
        <w:rPr>
          <w:rFonts w:cs="B Lotus" w:hint="cs"/>
          <w:color w:val="000000"/>
          <w:sz w:val="28"/>
          <w:szCs w:val="28"/>
          <w:rtl/>
          <w:lang w:bidi="fa-IR"/>
        </w:rPr>
        <w:t>ن</w:t>
      </w:r>
      <w:r w:rsidR="00133C5F" w:rsidRPr="00115349">
        <w:rPr>
          <w:rFonts w:cs="B Lotus" w:hint="cs"/>
          <w:color w:val="000000"/>
          <w:sz w:val="28"/>
          <w:szCs w:val="28"/>
          <w:rtl/>
          <w:lang w:bidi="fa-IR"/>
        </w:rPr>
        <w:t>د یا به دلیل محدودیت</w:t>
      </w:r>
      <w:r w:rsidR="00133C5F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9D0347" w:rsidRPr="00115349">
        <w:rPr>
          <w:rFonts w:cs="B Lotus" w:hint="cs"/>
          <w:color w:val="000000"/>
          <w:sz w:val="28"/>
          <w:szCs w:val="28"/>
          <w:rtl/>
          <w:lang w:bidi="fa-IR"/>
        </w:rPr>
        <w:t>های مالی مساعدت نشو</w:t>
      </w:r>
      <w:r w:rsidR="00D4096C" w:rsidRPr="00115349">
        <w:rPr>
          <w:rFonts w:cs="B Lotus" w:hint="cs"/>
          <w:color w:val="000000"/>
          <w:sz w:val="28"/>
          <w:szCs w:val="28"/>
          <w:rtl/>
          <w:lang w:bidi="fa-IR"/>
        </w:rPr>
        <w:t>ن</w:t>
      </w:r>
      <w:r w:rsidR="009D0347" w:rsidRPr="00115349">
        <w:rPr>
          <w:rFonts w:cs="B Lotus" w:hint="cs"/>
          <w:color w:val="000000"/>
          <w:sz w:val="28"/>
          <w:szCs w:val="28"/>
          <w:rtl/>
          <w:lang w:bidi="fa-IR"/>
        </w:rPr>
        <w:t>د؛ اما واحدآموزشی با تقبل هزینه به صورت مستقل یا مشارکت با نهاد</w:t>
      </w:r>
      <w:r w:rsidR="005D427E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9D0347" w:rsidRPr="00115349">
        <w:rPr>
          <w:rFonts w:cs="B Lotus" w:hint="cs"/>
          <w:color w:val="000000"/>
          <w:sz w:val="28"/>
          <w:szCs w:val="28"/>
          <w:rtl/>
          <w:lang w:bidi="fa-IR"/>
        </w:rPr>
        <w:t>های هم</w:t>
      </w:r>
      <w:r w:rsidR="005D427E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9D0347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سو امکان اجرای آن را </w:t>
      </w:r>
      <w:r w:rsidR="00005F9A" w:rsidRPr="00115349">
        <w:rPr>
          <w:rFonts w:cs="B Lotus" w:hint="cs"/>
          <w:color w:val="000000"/>
          <w:sz w:val="28"/>
          <w:szCs w:val="28"/>
          <w:rtl/>
          <w:lang w:bidi="fa-IR"/>
        </w:rPr>
        <w:t>داشته باشد.</w:t>
      </w:r>
      <w:r w:rsidR="00D4096C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t>طرح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 و فعالیت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های مساعدت شده به طرح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 و فعالیت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هایی اطلاق می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شود که از سوی شورای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علمی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 xml:space="preserve">پژوهشی استان مورد </w:t>
      </w:r>
      <w:r w:rsidR="000438B7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تصویب </w:t>
      </w:r>
      <w:r w:rsidR="002C12C1" w:rsidRPr="00115349">
        <w:rPr>
          <w:rFonts w:cs="B Lotus" w:hint="cs"/>
          <w:color w:val="000000"/>
          <w:sz w:val="28"/>
          <w:szCs w:val="28"/>
          <w:rtl/>
          <w:lang w:bidi="fa-IR"/>
        </w:rPr>
        <w:t>قرار</w:t>
      </w:r>
      <w:r w:rsidR="000438B7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گرفته و مدیریت استان، کل هزینه یا بخشی از آن را تأمین نماید. </w:t>
      </w:r>
      <w:r w:rsidR="006F57B5" w:rsidRPr="00115349">
        <w:rPr>
          <w:rFonts w:cs="B Lotus" w:hint="cs"/>
          <w:color w:val="000000"/>
          <w:sz w:val="28"/>
          <w:szCs w:val="28"/>
          <w:rtl/>
          <w:lang w:bidi="fa-IR"/>
        </w:rPr>
        <w:t>مدیریت استانی باید علاوه بر طرح</w:t>
      </w:r>
      <w:r w:rsidR="005D427E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6F57B5" w:rsidRPr="00115349">
        <w:rPr>
          <w:rFonts w:cs="B Lotus" w:hint="cs"/>
          <w:color w:val="000000"/>
          <w:sz w:val="28"/>
          <w:szCs w:val="28"/>
          <w:rtl/>
          <w:lang w:bidi="fa-IR"/>
        </w:rPr>
        <w:t>ها و فعالیت</w:t>
      </w:r>
      <w:r w:rsidR="005D427E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6F57B5" w:rsidRPr="00115349">
        <w:rPr>
          <w:rFonts w:cs="B Lotus" w:hint="cs"/>
          <w:color w:val="000000"/>
          <w:sz w:val="28"/>
          <w:szCs w:val="28"/>
          <w:rtl/>
          <w:lang w:bidi="fa-IR"/>
        </w:rPr>
        <w:t>های مساعدت شده، طرح</w:t>
      </w:r>
      <w:r w:rsidR="005D427E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6F57B5" w:rsidRPr="00115349">
        <w:rPr>
          <w:rFonts w:cs="B Lotus" w:hint="cs"/>
          <w:color w:val="000000"/>
          <w:sz w:val="28"/>
          <w:szCs w:val="28"/>
          <w:rtl/>
          <w:lang w:bidi="fa-IR"/>
        </w:rPr>
        <w:t>ها و فعالیت</w:t>
      </w:r>
      <w:r w:rsidR="005D427E" w:rsidRPr="00115349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6F57B5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های مصوب را نیز </w:t>
      </w:r>
      <w:r w:rsidR="00E97499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از طریق نامه </w:t>
      </w:r>
      <w:r w:rsidR="006F57B5" w:rsidRPr="00115349">
        <w:rPr>
          <w:rFonts w:cs="B Lotus" w:hint="cs"/>
          <w:color w:val="000000"/>
          <w:sz w:val="28"/>
          <w:szCs w:val="28"/>
          <w:rtl/>
          <w:lang w:bidi="fa-IR"/>
        </w:rPr>
        <w:t>به مدارس اعلام نماید</w:t>
      </w:r>
      <w:r w:rsidR="00A72604" w:rsidRPr="00115349">
        <w:rPr>
          <w:rFonts w:cs="B Lotus"/>
          <w:color w:val="000000"/>
          <w:sz w:val="28"/>
          <w:szCs w:val="28"/>
          <w:lang w:bidi="fa-IR"/>
        </w:rPr>
        <w:t>.</w:t>
      </w:r>
      <w:r w:rsidR="003F1EF1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لازم به ذکر است </w:t>
      </w:r>
      <w:r w:rsidR="00003C32" w:rsidRPr="00115349">
        <w:rPr>
          <w:rFonts w:cs="B Lotus" w:hint="cs"/>
          <w:color w:val="000000"/>
          <w:sz w:val="28"/>
          <w:szCs w:val="28"/>
          <w:rtl/>
          <w:lang w:bidi="fa-IR"/>
        </w:rPr>
        <w:t>که مدارس در کارنامه پژوهشی برای فعالیت</w:t>
      </w:r>
      <w:r w:rsidR="00003C32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های مصوب خود امتیاز کسب می</w:t>
      </w:r>
      <w:r w:rsidR="00003C32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کنند.</w:t>
      </w:r>
      <w:r w:rsidR="000438B7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</w:p>
    <w:p w:rsidR="00763252" w:rsidRPr="00173C11" w:rsidRDefault="00763252" w:rsidP="00763252">
      <w:pPr>
        <w:bidi/>
        <w:spacing w:after="0" w:line="288" w:lineRule="auto"/>
        <w:ind w:left="450"/>
        <w:jc w:val="lowKashida"/>
        <w:rPr>
          <w:rFonts w:cs="B Titr"/>
          <w:color w:val="000000"/>
          <w:sz w:val="28"/>
          <w:szCs w:val="28"/>
          <w:lang w:bidi="fa-IR"/>
        </w:rPr>
      </w:pPr>
      <w:r w:rsidRPr="00173C11">
        <w:rPr>
          <w:rFonts w:cs="B Titr" w:hint="cs"/>
          <w:color w:val="000000"/>
          <w:sz w:val="28"/>
          <w:szCs w:val="28"/>
          <w:rtl/>
          <w:lang w:bidi="fa-IR"/>
        </w:rPr>
        <w:t xml:space="preserve">       نظارت بر انجام طرح</w:t>
      </w:r>
      <w:r w:rsidRPr="00173C11">
        <w:rPr>
          <w:rFonts w:cs="B Titr" w:hint="cs"/>
          <w:color w:val="000000"/>
          <w:sz w:val="28"/>
          <w:szCs w:val="28"/>
          <w:rtl/>
          <w:lang w:bidi="fa-IR"/>
        </w:rPr>
        <w:softHyphen/>
        <w:t>ها و فعالیت</w:t>
      </w:r>
      <w:r w:rsidRPr="00173C11">
        <w:rPr>
          <w:rFonts w:cs="B Titr" w:hint="cs"/>
          <w:color w:val="000000"/>
          <w:sz w:val="28"/>
          <w:szCs w:val="28"/>
          <w:rtl/>
          <w:lang w:bidi="fa-IR"/>
        </w:rPr>
        <w:softHyphen/>
        <w:t>های مساعدت شده</w:t>
      </w:r>
    </w:p>
    <w:p w:rsidR="00003C32" w:rsidRPr="00115349" w:rsidRDefault="00763252" w:rsidP="008C42BD">
      <w:pPr>
        <w:bidi/>
        <w:spacing w:after="0" w:line="288" w:lineRule="auto"/>
        <w:ind w:left="450"/>
        <w:jc w:val="lowKashida"/>
        <w:rPr>
          <w:rFonts w:cs="B Lotus"/>
          <w:color w:val="000000"/>
          <w:sz w:val="28"/>
          <w:szCs w:val="28"/>
          <w:lang w:bidi="fa-IR"/>
        </w:rPr>
      </w:pPr>
      <w:r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    </w:t>
      </w:r>
      <w:r w:rsidR="001A6396" w:rsidRPr="00115349">
        <w:rPr>
          <w:rFonts w:cs="B Lotus" w:hint="cs"/>
          <w:color w:val="000000"/>
          <w:sz w:val="28"/>
          <w:szCs w:val="28"/>
          <w:rtl/>
          <w:lang w:bidi="fa-IR"/>
        </w:rPr>
        <w:t>مدیریت</w:t>
      </w:r>
      <w:r w:rsidR="008C42BD">
        <w:rPr>
          <w:rFonts w:cs="B Lotus"/>
          <w:color w:val="000000"/>
          <w:sz w:val="28"/>
          <w:szCs w:val="28"/>
          <w:rtl/>
          <w:lang w:bidi="fa-IR"/>
        </w:rPr>
        <w:softHyphen/>
      </w:r>
      <w:r w:rsidR="008C42BD">
        <w:rPr>
          <w:rFonts w:cs="B Lotus" w:hint="cs"/>
          <w:color w:val="000000"/>
          <w:sz w:val="28"/>
          <w:szCs w:val="28"/>
          <w:rtl/>
          <w:lang w:bidi="fa-IR"/>
        </w:rPr>
        <w:t>های استانی</w:t>
      </w:r>
      <w:r w:rsidR="001A6396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استان باید بر انجام </w:t>
      </w:r>
      <w:r w:rsidR="00094ED9" w:rsidRPr="00115349">
        <w:rPr>
          <w:rFonts w:cs="B Lotus" w:hint="cs"/>
          <w:color w:val="000000"/>
          <w:sz w:val="28"/>
          <w:szCs w:val="28"/>
          <w:rtl/>
          <w:lang w:bidi="fa-IR"/>
        </w:rPr>
        <w:t>طرح</w:t>
      </w:r>
      <w:r w:rsidR="00094ED9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 xml:space="preserve">ها و </w:t>
      </w:r>
      <w:r w:rsidR="001A6396" w:rsidRPr="00115349">
        <w:rPr>
          <w:rFonts w:cs="B Lotus" w:hint="cs"/>
          <w:color w:val="000000"/>
          <w:sz w:val="28"/>
          <w:szCs w:val="28"/>
          <w:rtl/>
          <w:lang w:bidi="fa-IR"/>
        </w:rPr>
        <w:t>فعالیت</w:t>
      </w:r>
      <w:r w:rsidR="001A6396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 xml:space="preserve">های مساعدت شده </w:t>
      </w:r>
      <w:r w:rsidR="003F1EF1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مدارس </w:t>
      </w:r>
      <w:r w:rsidR="001A6396" w:rsidRPr="00115349">
        <w:rPr>
          <w:rFonts w:cs="B Lotus" w:hint="cs"/>
          <w:color w:val="000000"/>
          <w:sz w:val="28"/>
          <w:szCs w:val="28"/>
          <w:rtl/>
          <w:lang w:bidi="fa-IR"/>
        </w:rPr>
        <w:t>نظارت داشته باشد و گزارش</w:t>
      </w:r>
      <w:r w:rsidR="008C42BD">
        <w:rPr>
          <w:rFonts w:cs="B Lotus" w:hint="cs"/>
          <w:color w:val="000000"/>
          <w:sz w:val="28"/>
          <w:szCs w:val="28"/>
          <w:rtl/>
          <w:lang w:bidi="fa-IR"/>
        </w:rPr>
        <w:t xml:space="preserve"> انجام</w:t>
      </w:r>
      <w:r w:rsidR="001A6396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آن را </w:t>
      </w:r>
      <w:r w:rsidR="003F1EF1" w:rsidRPr="00115349">
        <w:rPr>
          <w:rFonts w:cs="B Lotus" w:hint="cs"/>
          <w:color w:val="000000"/>
          <w:sz w:val="28"/>
          <w:szCs w:val="28"/>
          <w:rtl/>
          <w:lang w:bidi="fa-IR"/>
        </w:rPr>
        <w:t>در کاربرگ</w:t>
      </w:r>
      <w:r w:rsidR="003F1EF1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های ارسالی مرکز منعکس نماید.</w:t>
      </w:r>
      <w:r w:rsidR="00003C32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</w:t>
      </w:r>
      <w:r w:rsidR="003B39AB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مدارس برای </w:t>
      </w:r>
      <w:r w:rsidR="00003C32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انجام </w:t>
      </w:r>
      <w:r w:rsidR="003B39AB" w:rsidRPr="00115349">
        <w:rPr>
          <w:rFonts w:cs="B Lotus" w:hint="cs"/>
          <w:color w:val="000000"/>
          <w:sz w:val="28"/>
          <w:szCs w:val="28"/>
          <w:rtl/>
          <w:lang w:bidi="fa-IR"/>
        </w:rPr>
        <w:t>طرح</w:t>
      </w:r>
      <w:r w:rsidR="003B39AB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 و فعالیت</w:t>
      </w:r>
      <w:r w:rsidR="003B39AB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های پژوهشی خود در کارنامه پژوهشی امتیاز کسب می</w:t>
      </w:r>
      <w:r w:rsidR="003B39AB" w:rsidRPr="00115349">
        <w:rPr>
          <w:rFonts w:cs="B Lotus" w:hint="cs"/>
          <w:color w:val="000000"/>
          <w:sz w:val="28"/>
          <w:szCs w:val="28"/>
          <w:rtl/>
          <w:lang w:bidi="fa-IR"/>
        </w:rPr>
        <w:softHyphen/>
        <w:t>کنند.</w:t>
      </w:r>
      <w:r w:rsidR="00003C32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ارسال نکردن این گزارش ، موجب محروميت </w:t>
      </w:r>
      <w:r w:rsidR="00F521EF" w:rsidRPr="00115349">
        <w:rPr>
          <w:rFonts w:cs="B Lotus" w:hint="cs"/>
          <w:color w:val="000000"/>
          <w:sz w:val="28"/>
          <w:szCs w:val="28"/>
          <w:rtl/>
          <w:lang w:bidi="fa-IR"/>
        </w:rPr>
        <w:t>مدارس</w:t>
      </w:r>
      <w:r w:rsidR="00003C32" w:rsidRPr="00115349">
        <w:rPr>
          <w:rFonts w:cs="B Lotus" w:hint="cs"/>
          <w:color w:val="000000"/>
          <w:sz w:val="28"/>
          <w:szCs w:val="28"/>
          <w:rtl/>
          <w:lang w:bidi="fa-IR"/>
        </w:rPr>
        <w:t xml:space="preserve"> از کسب امتیاز در کارنامه پژوهشی </w:t>
      </w:r>
      <w:r w:rsidR="00664ED9">
        <w:rPr>
          <w:rFonts w:cs="B Lotus" w:hint="cs"/>
          <w:color w:val="000000"/>
          <w:sz w:val="28"/>
          <w:szCs w:val="28"/>
          <w:rtl/>
          <w:lang w:bidi="fa-IR"/>
        </w:rPr>
        <w:t>و پایین</w:t>
      </w:r>
      <w:r w:rsidR="00664ED9">
        <w:rPr>
          <w:rFonts w:cs="B Lotus" w:hint="cs"/>
          <w:color w:val="000000"/>
          <w:sz w:val="28"/>
          <w:szCs w:val="28"/>
          <w:rtl/>
          <w:lang w:bidi="fa-IR"/>
        </w:rPr>
        <w:softHyphen/>
        <w:t xml:space="preserve">آمدن رتبه پژوهشی مدرسه </w:t>
      </w:r>
      <w:r w:rsidR="00003C32" w:rsidRPr="00115349">
        <w:rPr>
          <w:rFonts w:cs="B Lotus" w:hint="cs"/>
          <w:color w:val="000000"/>
          <w:sz w:val="28"/>
          <w:szCs w:val="28"/>
          <w:rtl/>
          <w:lang w:bidi="fa-IR"/>
        </w:rPr>
        <w:t>خواهد شد.</w:t>
      </w:r>
    </w:p>
    <w:p w:rsidR="00763252" w:rsidRPr="00173C11" w:rsidRDefault="00763252" w:rsidP="00763252">
      <w:pPr>
        <w:bidi/>
        <w:spacing w:after="0" w:line="288" w:lineRule="auto"/>
        <w:jc w:val="lowKashida"/>
        <w:rPr>
          <w:rFonts w:cs="B Titr"/>
          <w:color w:val="000000"/>
          <w:sz w:val="28"/>
          <w:szCs w:val="28"/>
          <w:lang w:bidi="fa-IR"/>
        </w:rPr>
      </w:pPr>
      <w:r w:rsidRPr="00173C11">
        <w:rPr>
          <w:rFonts w:ascii="Times New Roman" w:eastAsia="Times New Roman" w:hAnsi="Times New Roman" w:cs="B Titr" w:hint="cs"/>
          <w:sz w:val="28"/>
          <w:szCs w:val="28"/>
          <w:rtl/>
          <w:lang w:bidi="fa-IR"/>
        </w:rPr>
        <w:t xml:space="preserve"> </w:t>
      </w:r>
      <w:r w:rsidRPr="00173C11">
        <w:rPr>
          <w:rFonts w:ascii="Times New Roman" w:eastAsia="Times New Roman" w:hAnsi="Times New Roman" w:cs="B Titr"/>
          <w:sz w:val="28"/>
          <w:szCs w:val="28"/>
          <w:lang w:bidi="fa-IR"/>
        </w:rPr>
        <w:t xml:space="preserve">             </w:t>
      </w:r>
      <w:r w:rsidRPr="00173C11">
        <w:rPr>
          <w:rFonts w:ascii="Times New Roman" w:eastAsia="Times New Roman" w:hAnsi="Times New Roman" w:cs="B Titr" w:hint="cs"/>
          <w:sz w:val="28"/>
          <w:szCs w:val="28"/>
          <w:rtl/>
          <w:lang w:bidi="fa-IR"/>
        </w:rPr>
        <w:t>راهنمای تکمیل کاربرگ</w:t>
      </w:r>
      <w:r w:rsidRPr="00173C11">
        <w:rPr>
          <w:rFonts w:ascii="Times New Roman" w:eastAsia="Times New Roman" w:hAnsi="Times New Roman" w:cs="B Titr"/>
          <w:sz w:val="28"/>
          <w:szCs w:val="28"/>
          <w:lang w:bidi="fa-IR"/>
        </w:rPr>
        <w:softHyphen/>
      </w:r>
      <w:r w:rsidRPr="00173C11">
        <w:rPr>
          <w:rFonts w:ascii="Times New Roman" w:eastAsia="Times New Roman" w:hAnsi="Times New Roman" w:cs="B Titr" w:hint="cs"/>
          <w:sz w:val="28"/>
          <w:szCs w:val="28"/>
          <w:rtl/>
          <w:lang w:bidi="fa-IR"/>
        </w:rPr>
        <w:t>ها</w:t>
      </w:r>
    </w:p>
    <w:p w:rsidR="00E25886" w:rsidRPr="00115349" w:rsidRDefault="0051425E" w:rsidP="00763252">
      <w:pPr>
        <w:pStyle w:val="ListParagraph"/>
        <w:numPr>
          <w:ilvl w:val="0"/>
          <w:numId w:val="6"/>
        </w:numPr>
        <w:bidi/>
        <w:spacing w:after="0" w:line="288" w:lineRule="auto"/>
        <w:jc w:val="lowKashida"/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</w:pP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در صورت اتصال به اتوماسيون كاربرگ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 فقط به پيوست نامه رسمي و از طريق اتوماسيون ارسال گردد؛ (از ارسال كاربرگ</w:t>
      </w:r>
      <w:r w:rsidRPr="00115349"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  <w:softHyphen/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ها به صورت پيام خودداری شود). همچنین گزارش همه مدارس استان فقط در کاربرگ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های ارسالی از مرکز و در یک پوشه تکمیل شود و از این</w:t>
      </w:r>
      <w:r w:rsidRPr="00115349"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  <w:softHyphen/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که برای هر مدرسه یک کاربرگ جداگانه تکمیل گردد، جداً </w:t>
      </w:r>
      <w:bookmarkStart w:id="0" w:name="_GoBack"/>
      <w:bookmarkEnd w:id="0"/>
      <w:r w:rsidR="00E25886"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پرهیز شود.</w:t>
      </w:r>
    </w:p>
    <w:p w:rsidR="00E25886" w:rsidRPr="00115349" w:rsidRDefault="00E25886" w:rsidP="00A35B38">
      <w:pPr>
        <w:pStyle w:val="ListParagraph"/>
        <w:numPr>
          <w:ilvl w:val="0"/>
          <w:numId w:val="6"/>
        </w:numPr>
        <w:bidi/>
        <w:spacing w:after="0" w:line="288" w:lineRule="auto"/>
        <w:jc w:val="lowKashida"/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</w:pP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در تکمیل اطلاعات خواسته شده و شمارش و گزارش آماری دقت لازم صورت گیرد و</w:t>
      </w:r>
      <w:r w:rsidR="00A35B38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از تغییر و جابه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جایی عناوین و ستون جداول کاربرگ</w:t>
      </w:r>
      <w:r w:rsidRPr="00115349"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  <w:softHyphen/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های گزارش</w:t>
      </w:r>
      <w:r w:rsidRPr="00115349"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  <w:softHyphen/>
      </w:r>
      <w:r w:rsidR="00A35B38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گیری خودداری شود. 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در صورت ناقص بودن گزارش</w:t>
      </w:r>
      <w:r w:rsidR="005F18A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( صحیح نبودن اطلاعات درخواستی و آمار و ...) مرکز هیچ ترتیب اثری به گزارش</w:t>
      </w:r>
      <w:r w:rsidR="005F18A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</w:r>
      <w:r w:rsidR="005F18A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lastRenderedPageBreak/>
        <w:t xml:space="preserve">های ارسالی نخواهد داد و مسئولیت پیامدهای </w:t>
      </w:r>
      <w:r w:rsidR="00602E98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آن</w:t>
      </w:r>
      <w:r w:rsidR="00362F9E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</w:t>
      </w:r>
      <w:r w:rsidR="005F18A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بر عهده مدیریت</w:t>
      </w:r>
      <w:r w:rsidR="005F18A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softHyphen/>
        <w:t>های استانی خواهد بود.</w:t>
      </w:r>
      <w:r w:rsidR="00362F9E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 </w:t>
      </w:r>
      <w:r w:rsidRPr="00115349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لازم به ذکر است کامل یا ناقص بودن گزارش و ارسال آن در مهلت تعیین شده یا بعد از آن، در ارزیابی عملکرد مدیریت</w:t>
      </w:r>
      <w:r w:rsidRPr="00115349">
        <w:rPr>
          <w:rFonts w:ascii="Times New Roman" w:eastAsia="Times New Roman" w:hAnsi="Times New Roman" w:cs="B Lotus"/>
          <w:color w:val="000000"/>
          <w:sz w:val="28"/>
          <w:szCs w:val="28"/>
          <w:rtl/>
          <w:lang w:bidi="fa-IR"/>
        </w:rPr>
        <w:softHyphen/>
      </w:r>
      <w:r w:rsidR="005F18A7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 xml:space="preserve">های استانی </w:t>
      </w:r>
      <w:r w:rsidR="00A35B38">
        <w:rPr>
          <w:rFonts w:ascii="Times New Roman" w:eastAsia="Times New Roman" w:hAnsi="Times New Roman" w:cs="B Lotus" w:hint="cs"/>
          <w:color w:val="000000"/>
          <w:sz w:val="28"/>
          <w:szCs w:val="28"/>
          <w:rtl/>
          <w:lang w:bidi="fa-IR"/>
        </w:rPr>
        <w:t>و کارنامه پژوهشی مدارس لحاظ خواهد شد.</w:t>
      </w:r>
    </w:p>
    <w:p w:rsidR="00E25886" w:rsidRPr="00115349" w:rsidRDefault="00E25886" w:rsidP="00E25886">
      <w:pPr>
        <w:bidi/>
        <w:spacing w:after="0" w:line="288" w:lineRule="auto"/>
        <w:ind w:left="450"/>
        <w:jc w:val="lowKashida"/>
        <w:rPr>
          <w:rFonts w:ascii="Times New Roman" w:eastAsia="Times New Roman" w:hAnsi="Times New Roman" w:cs="B Lotus"/>
          <w:color w:val="000000"/>
          <w:sz w:val="28"/>
          <w:szCs w:val="28"/>
          <w:lang w:bidi="fa-IR"/>
        </w:rPr>
      </w:pPr>
    </w:p>
    <w:p w:rsidR="001A6396" w:rsidRPr="00115349" w:rsidRDefault="001A6396" w:rsidP="00003C32">
      <w:pPr>
        <w:bidi/>
        <w:spacing w:after="0" w:line="288" w:lineRule="auto"/>
        <w:ind w:left="360"/>
        <w:jc w:val="lowKashida"/>
        <w:rPr>
          <w:rFonts w:cs="B Lotus"/>
          <w:color w:val="000000"/>
          <w:sz w:val="28"/>
          <w:szCs w:val="28"/>
          <w:lang w:bidi="fa-IR"/>
        </w:rPr>
      </w:pPr>
    </w:p>
    <w:p w:rsidR="00C86EBF" w:rsidRDefault="00C86EBF" w:rsidP="00C86EBF">
      <w:pPr>
        <w:bidi/>
        <w:spacing w:after="0" w:line="288" w:lineRule="auto"/>
        <w:ind w:left="360"/>
        <w:jc w:val="lowKashida"/>
        <w:rPr>
          <w:lang w:bidi="fa-IR"/>
        </w:rPr>
      </w:pPr>
    </w:p>
    <w:sectPr w:rsidR="00C86EBF" w:rsidSect="00234D9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0C27" w:rsidRDefault="00120C27" w:rsidP="00120C27">
      <w:pPr>
        <w:spacing w:after="0" w:line="240" w:lineRule="auto"/>
      </w:pPr>
      <w:r>
        <w:separator/>
      </w:r>
    </w:p>
  </w:endnote>
  <w:endnote w:type="continuationSeparator" w:id="1">
    <w:p w:rsidR="00120C27" w:rsidRDefault="00120C27" w:rsidP="00120C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417489"/>
      <w:docPartObj>
        <w:docPartGallery w:val="Page Numbers (Bottom of Page)"/>
        <w:docPartUnique/>
      </w:docPartObj>
    </w:sdtPr>
    <w:sdtContent>
      <w:p w:rsidR="00120C27" w:rsidRDefault="00120C27">
        <w:pPr>
          <w:pStyle w:val="Footer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20C27" w:rsidRDefault="00120C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0C27" w:rsidRDefault="00120C27" w:rsidP="00120C27">
      <w:pPr>
        <w:spacing w:after="0" w:line="240" w:lineRule="auto"/>
      </w:pPr>
      <w:r>
        <w:separator/>
      </w:r>
    </w:p>
  </w:footnote>
  <w:footnote w:type="continuationSeparator" w:id="1">
    <w:p w:rsidR="00120C27" w:rsidRDefault="00120C27" w:rsidP="00120C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F37D1"/>
    <w:multiLevelType w:val="hybridMultilevel"/>
    <w:tmpl w:val="A39C37B6"/>
    <w:lvl w:ilvl="0" w:tplc="B8C02A7E">
      <w:start w:val="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3DB4488"/>
    <w:multiLevelType w:val="hybridMultilevel"/>
    <w:tmpl w:val="962CA090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E4087"/>
    <w:multiLevelType w:val="hybridMultilevel"/>
    <w:tmpl w:val="1AF0D956"/>
    <w:lvl w:ilvl="0" w:tplc="3E6E6C6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3A395917"/>
    <w:multiLevelType w:val="hybridMultilevel"/>
    <w:tmpl w:val="A70AAA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A67E97"/>
    <w:multiLevelType w:val="hybridMultilevel"/>
    <w:tmpl w:val="F6FE0C2E"/>
    <w:lvl w:ilvl="0" w:tplc="C1DA689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1D0815"/>
    <w:multiLevelType w:val="hybridMultilevel"/>
    <w:tmpl w:val="BAC4880A"/>
    <w:lvl w:ilvl="0" w:tplc="6F24151E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cs="B Yagu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EBF"/>
    <w:rsid w:val="00003C32"/>
    <w:rsid w:val="00005F9A"/>
    <w:rsid w:val="00030C47"/>
    <w:rsid w:val="000438B7"/>
    <w:rsid w:val="00084CD1"/>
    <w:rsid w:val="00094ED9"/>
    <w:rsid w:val="000F26CB"/>
    <w:rsid w:val="00115349"/>
    <w:rsid w:val="00120C27"/>
    <w:rsid w:val="00133C5F"/>
    <w:rsid w:val="00172BDC"/>
    <w:rsid w:val="00173C11"/>
    <w:rsid w:val="0017696C"/>
    <w:rsid w:val="001A6396"/>
    <w:rsid w:val="00222A8F"/>
    <w:rsid w:val="00224D15"/>
    <w:rsid w:val="00234D9C"/>
    <w:rsid w:val="00255E87"/>
    <w:rsid w:val="00270C51"/>
    <w:rsid w:val="00293214"/>
    <w:rsid w:val="002B6B81"/>
    <w:rsid w:val="002C12C1"/>
    <w:rsid w:val="00362F9E"/>
    <w:rsid w:val="00390EDE"/>
    <w:rsid w:val="003B39AB"/>
    <w:rsid w:val="003B5B26"/>
    <w:rsid w:val="003D4FD0"/>
    <w:rsid w:val="003D6F7E"/>
    <w:rsid w:val="003F1E6B"/>
    <w:rsid w:val="003F1EF1"/>
    <w:rsid w:val="00451D4F"/>
    <w:rsid w:val="0051425E"/>
    <w:rsid w:val="00553A54"/>
    <w:rsid w:val="005D427E"/>
    <w:rsid w:val="005F18A7"/>
    <w:rsid w:val="005F484E"/>
    <w:rsid w:val="00602E98"/>
    <w:rsid w:val="00620DF7"/>
    <w:rsid w:val="00621C75"/>
    <w:rsid w:val="00651A68"/>
    <w:rsid w:val="00664ED9"/>
    <w:rsid w:val="006F57B5"/>
    <w:rsid w:val="00706140"/>
    <w:rsid w:val="00763252"/>
    <w:rsid w:val="00792AB3"/>
    <w:rsid w:val="007E2CD1"/>
    <w:rsid w:val="0082491A"/>
    <w:rsid w:val="008722A4"/>
    <w:rsid w:val="00876768"/>
    <w:rsid w:val="008C42BD"/>
    <w:rsid w:val="008F78C2"/>
    <w:rsid w:val="00940932"/>
    <w:rsid w:val="009932C1"/>
    <w:rsid w:val="009C2C57"/>
    <w:rsid w:val="009D0347"/>
    <w:rsid w:val="00A057DE"/>
    <w:rsid w:val="00A23530"/>
    <w:rsid w:val="00A35B38"/>
    <w:rsid w:val="00A72604"/>
    <w:rsid w:val="00AF206E"/>
    <w:rsid w:val="00B67CCB"/>
    <w:rsid w:val="00C4793D"/>
    <w:rsid w:val="00C72A2C"/>
    <w:rsid w:val="00C86EBF"/>
    <w:rsid w:val="00C97CAC"/>
    <w:rsid w:val="00CA249C"/>
    <w:rsid w:val="00CB2958"/>
    <w:rsid w:val="00CC4425"/>
    <w:rsid w:val="00D4096C"/>
    <w:rsid w:val="00DE6EF1"/>
    <w:rsid w:val="00DF685D"/>
    <w:rsid w:val="00E01159"/>
    <w:rsid w:val="00E25886"/>
    <w:rsid w:val="00E33EAD"/>
    <w:rsid w:val="00E97499"/>
    <w:rsid w:val="00F521EF"/>
    <w:rsid w:val="00F87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4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22A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0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0C27"/>
  </w:style>
  <w:style w:type="paragraph" w:styleId="Footer">
    <w:name w:val="footer"/>
    <w:basedOn w:val="Normal"/>
    <w:link w:val="FooterChar"/>
    <w:uiPriority w:val="99"/>
    <w:unhideWhenUsed/>
    <w:rsid w:val="00120C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C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3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m.gholipoor</dc:creator>
  <cp:lastModifiedBy>r.javanmardi</cp:lastModifiedBy>
  <cp:revision>67</cp:revision>
  <dcterms:created xsi:type="dcterms:W3CDTF">2013-07-01T06:51:00Z</dcterms:created>
  <dcterms:modified xsi:type="dcterms:W3CDTF">2014-07-24T09:06:00Z</dcterms:modified>
</cp:coreProperties>
</file>