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3A17" w:rsidRDefault="000D3A17" w:rsidP="00536089">
      <w:pPr>
        <w:pStyle w:val="NormalWeb"/>
        <w:bidi/>
        <w:rPr>
          <w:rFonts w:ascii="Noor_Titr" w:hAnsi="Noor_Titr" w:cs="Noor_Titr"/>
          <w:color w:val="000000"/>
          <w:sz w:val="2"/>
          <w:szCs w:val="2"/>
        </w:rPr>
      </w:pPr>
      <w:bookmarkStart w:id="0" w:name="_GoBack"/>
      <w:bookmarkEnd w:id="0"/>
      <w:r>
        <w:rPr>
          <w:rFonts w:ascii="Noor_Titr" w:hAnsi="Noor_Titr" w:cs="Noor_Titr" w:hint="cs"/>
          <w:color w:val="286564"/>
          <w:sz w:val="27"/>
          <w:szCs w:val="27"/>
          <w:rtl/>
        </w:rPr>
        <w:t>جامع المدارك في شرح مختصر النافع؛ ج‌1، ص: 78</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78‌</w:t>
      </w:r>
    </w:p>
    <w:p w:rsidR="000D3A17" w:rsidRDefault="000D3A17" w:rsidP="000D3A17">
      <w:pPr>
        <w:rPr>
          <w:rFonts w:ascii="Noor_Titr" w:hAnsi="Noor_Titr" w:cs="Noor_Titr"/>
          <w:color w:val="286564"/>
          <w:sz w:val="27"/>
          <w:szCs w:val="27"/>
          <w:rtl/>
        </w:rPr>
      </w:pPr>
      <w:r>
        <w:rPr>
          <w:rFonts w:ascii="Noor_NazliBold" w:hAnsi="Noor_NazliBold" w:cs="Noor_Lotus" w:hint="cs"/>
          <w:color w:val="6C3A00"/>
          <w:sz w:val="27"/>
          <w:szCs w:val="27"/>
          <w:rtl/>
        </w:rPr>
        <w:t>[الثاني غسل الحيض و النظر فيه و في أحكامه]</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الثاني غسل الحيض و النظر فيه و في أحكامه</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NazliBold" w:hAnsi="Noor_NazliBold" w:cs="Noor_Lotus" w:hint="cs"/>
          <w:color w:val="6C3A00"/>
          <w:sz w:val="27"/>
          <w:szCs w:val="27"/>
          <w:rtl/>
        </w:rPr>
        <w:t>[تعريف الحيض]</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هو في الأغلب دم أسود أو أحمر غليظ حارّ له دفع</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اتّصاف الحيض بهذه الصفات يستفاد من الأخبار و شهادة النساء، ففي موثّقة إسحاق بن جرير قال: سألتني امرأة منّا أن أدخلها على أبي عبد اللّه عليه السّلام فاستأذنت لها فأذن لها فدخلت و معها مولاتها- إلى أن قال:- فقالت له: ما تقول في المرأة تحيض فتجوز أيّام حيضها؟ قال: «إن كان أيّام حيضها دون عشرة أيّام استظهرت بيوم واحد ثمّ هي مستحاضة، قالت: فإنّ الدّم يستمرّ بها الشهر و الشهرين و الثلاثة كيف تصنع بالصلاة؟ قال: تجلس أيّام حيضها ثمّ تغتسل لكلّ صلاتين، قالت له: فإنّ أيّام حيضها تختلف عليها و كان يتقدّم الحيض اليوم و اليومين و الثلاثة و يتأخّر مثل ذلك فما علمها به؟ قال: دم الحيض ليس به خفاء هو دم حارّ تجدين له حرقة، و دم الاستحاضة دم فاسد بارد- الحديث-»</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ثمّ إنّه يقع الإشكال في أنّه هل هذه الأوصاف المجتمعة أمارة شرعيّة بحيث لو لم يحصل الاطمئنان و القطع منها يحكم شرعا بحيضيّة واجدها، أو امارة عرفيّة يحصل بها الوثوق و الاطمئنان، و مع عدم الوثوق لا اعتبار بها، قد يقال: ليست هي بأمارة شرعيّة بحيث تكون ضابطة لمورد الشكّ، نعم أماريّتها ثابتة في خصوص المستمرّة الدّم كما سيأتي- إن شاء اللّه تعالى- و وجهه ظهور الفقرة المذكورة في الموثّقة أعني قوله عليه السّلام: «دم الحيض ليس به خفاء» فيما ذكر، و فيه نظر من جهة أنّ إحدى السنن المذكورة في رواية يونس الطويلة الرّجوع إلى الصفات، و علّل ظاهرا بأنّ دم الحيض أسود يعرف، و العبارتان محمولتان على معنى واحد، مضافا إلى أنّه يستفاد من الفقرة المذكورة في مرسلة يونس الأماريّة المطلقة، لأنّ الحمل على الأماريّة في خصوص المورد خلاف الظاهر، كما في التعليلات الواردة في الأخبار.</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فإن اشتبه بالعذرة حكم لها بتطوّق القطنة</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lastRenderedPageBreak/>
        <w:t>فإن خرجت مطوّقة فهو دم العذرة و إن خرجت منغمسة فهو دم الحيض لصحيحة خلف بن حمّاد قال: دخلت على أبي الحسن موسى بن جعفر عليهما السّلام بمنى فقلت له: إنّ رجلا من مواليك تزوّج‌</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أبواب الحيض ب 3 ح 3.</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79‌</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t>جارية معصرا لم تطمث فلمّا افتضّها سال الدّم فمكث سائلا لا ينقطع نحوا من عشرة أيّام و أنّ القوابل اختلفن في ذلك فقال بعضهنّ: دم الحيض، و قال بعضهنّ دم العذرة، فما ينبغي لها أن تصنع؟ قال عليه السّلام: «فلتتق اللّه فان كان من دم الحيض فلتمسك عن الصلاة حتّى ترى الطهر و ليمسك عنها بعلها، و إن كان من العذرة فلتتق اللّه و لتتوضّأ و لتصلّ و يأتيها بعلها إن أحبّ ذلك، فقلت له: فكيف لهم أن يعلموا ما هو حتّى يفعلوا ما ينبغي؟ قال: فالتفت يمينا و شمالا في الفسطاط مخافة أن يسمع كلامه أحد قال: فنهد إليّ</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فقال، يا خلف سرّ اللّه فلا تذيعوه و لا تعلّموا هذا الخلق أصول دين اللّه بل ارضوا لهم ما رضى اللّه لهم من ضلال قال: ثمّ عقد بيده اليسرى تسعين ثمّ قال: «تستدخل القطنة ثمّ تدعها مليّا ثمّ تخرجها إخراجا رقيقا، فإن كان الدّم مطوّقا في القطنة فهو من العذرة، و إن كان مستنقعا في القطنة فهو من الحيض- الحديث-»</w:t>
      </w:r>
      <w:r>
        <w:rPr>
          <w:rFonts w:ascii="Noor_Lotus" w:hAnsi="Noor_Lotus" w:cs="Noor_Lotus" w:hint="cs"/>
          <w:color w:val="0032DC"/>
          <w:sz w:val="30"/>
          <w:szCs w:val="30"/>
          <w:rtl/>
        </w:rPr>
        <w:t xml:space="preserve"> «2»</w:t>
      </w:r>
      <w:r>
        <w:rPr>
          <w:rFonts w:ascii="Noor_Lotus" w:hAnsi="Noor_Lotus" w:cs="Noor_Lotus" w:hint="cs"/>
          <w:color w:val="000000"/>
          <w:sz w:val="30"/>
          <w:szCs w:val="30"/>
          <w:rtl/>
        </w:rPr>
        <w:t xml:space="preserve"> و تطابقها في الحكم صحيحة أخرى، ثمّ انّه قد يقال باختصاص الصحيحتين بما إذا كان الدّم مردّدا بين دم الحيض و العذرة بدون احتمال كونه من القرحة في الجوف أو الاستحاضة، فيكون عدم التطوّق دليلا على عدم كونه من العذرة فيتعيّن كونه حيضا، و فيه نظر لأنّ الصحيحة الأولى لم يتعرّض فيها إلّا لاختلاف القوابل و مجرّد ذلك لا ينفى الاحتمال و الصحيحة الثانية لم يتعرّض لذلك أصلا، فما وجه التخصيص؟ و لا يبعد أن يقال:</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مقتضى الصحيحتين أنّ التطوّق علامة شرعيّة لكون الدّم دم العذرة، و عدمه أمارة العدم، و بعد انتفائه لم يكن الحكم بكونه دم الحيض من جهة الانغماس حتّى يستشكل بأنّه يجمع هذا مع كون الدّم دم الاستحاضة و القرحة، بل كان الحكم بمقتضى أصالة السلامة، حيث إنّ دم الحيض طبيعيّ بخلاف دم الاستحاضة و القرحة، و يمكن أن يستفاد حكم المبتدئة منها، و لا نلتزم باختصاص الصحيحتين بمورد العلم بانتفائهما، ثمّ إنّه يستفاد من الصحيحة وجوب الاختبار عليها، و الظاهر عدم‌</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lastRenderedPageBreak/>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أى نهض و تقدم أو قصد إلى.</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(2) الكافي ج 3 ص 93 باب معرفة دم الحيض.</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80‌</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t>اختصاص لزوم الاختبار بالمورد، بل بالمناسبة يستفاد الأهميّة للصلاة تركا و فعلا، كما أنّه يستفاد الحرمة الذّاتيّة للصلاة في صورة كون الدّم دم الحيض، و لو تركت الاختبار و صلّت و انكشفت المطابقة للواقع فلا يبعد الصحّة لو لا الاستظهار من بعض الأخبار عدم جواز المضيّ في الصلاة مع الشكّ حتّى لو انكشفت المطابقة للواقع، لكن هذا على فرض عدم الحرمة الذّاتيّة، و معها يقع الإشكال من جهة عدم تمشّي قصد القربة، و لا يبعد التمشّي حيث إنّه على تقدير الوجوب يكون المحرّك و الدّاعي نحو العمل الأمر الإلهي فتأمّل جيّدا.</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لا حيض بعد سنّ اليأس و لا مع الصغر</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ما تراه المرأة من الدّم بعد يأسها لا يكون حيضا بلا خلاف نصّا و فتوى، و إنّما الخلاف فيما يتحقّق به اليأس، قيل: يحصل ببلوغ ستّين سنة مطلقا، و قيل: يتحقّق في غير القرشيّة ببلوغ خمسين و فيها ببلوغ ستّين، و ألحق جماعة بالقرشيّة النبطية، و قيل: يتحقّق مطلقا ببلوغ خمسين، و مستند هذا القول إطلاق صحيحة عبد الرّحمن بن الحجّاج عن أبي عبد اللّه عليه السّلام قال: «حدّ الّتي قد يئست من المحيض خمسون سنة»</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و صحيحته الأخرى، و في قبالهما موثّقة ابن الحجّاج أو حسنته قال: سمعت الصادق عليه السّلام يقول: «ثلاث يتزوّجن على كلّ حال: الّتي قد يئست من المحيض و مثلها لا تحيض، قلت: و متى تكون كذلك؟ قال: إذا بلغت ستّين سنة فقد يئست من المحيض و مثلها لا تحيض- الحديث-»</w:t>
      </w:r>
      <w:r>
        <w:rPr>
          <w:rFonts w:ascii="Noor_Lotus" w:hAnsi="Noor_Lotus" w:cs="Noor_Lotus" w:hint="cs"/>
          <w:color w:val="0032DC"/>
          <w:sz w:val="30"/>
          <w:szCs w:val="30"/>
          <w:rtl/>
        </w:rPr>
        <w:t xml:space="preserve"> «2»</w:t>
      </w:r>
      <w:r>
        <w:rPr>
          <w:rFonts w:ascii="Noor_Lotus" w:hAnsi="Noor_Lotus" w:cs="Noor_Lotus" w:hint="cs"/>
          <w:color w:val="000000"/>
          <w:sz w:val="30"/>
          <w:szCs w:val="30"/>
          <w:rtl/>
        </w:rPr>
        <w:t xml:space="preserve"> و في قبالهما مرسلة ابن أبي عمير الّتي هي كالصحيحة عندهم عن أبي عبد اللّه عليه السّلام قال: «إذا بلغت المرأة خمسين سنة لم تر حمرة إلّا أنّ يكون امرأة من قريش»</w:t>
      </w:r>
      <w:r>
        <w:rPr>
          <w:rFonts w:ascii="Noor_Lotus" w:hAnsi="Noor_Lotus" w:cs="Noor_Lotus" w:hint="cs"/>
          <w:color w:val="0032DC"/>
          <w:sz w:val="30"/>
          <w:szCs w:val="30"/>
          <w:rtl/>
        </w:rPr>
        <w:t xml:space="preserve"> «3»</w:t>
      </w:r>
      <w:r>
        <w:rPr>
          <w:rFonts w:ascii="Noor_Lotus" w:hAnsi="Noor_Lotus" w:cs="Noor_Lotus" w:hint="cs"/>
          <w:color w:val="000000"/>
          <w:sz w:val="30"/>
          <w:szCs w:val="30"/>
          <w:rtl/>
        </w:rPr>
        <w:t xml:space="preserve"> و مقتضى القاعدة تقييد الطرفين بالمرسلة و إن كان التعارض بين الطرفين باقيا و ليس الجمع بينهما بما هو مفاد المرسلة جمعا عرفيّا كما لا يخفى، لكنّه على فرض التخيير أو الترجيح أيضا لا بدّ من الأخذ بمفاد المرسلة إلّا أن يقال: على فرض الأخذ بالموثّقة أو الحسنة يقع التعارض بين المرسلة و بينهما، لأنّه لو قيّدت بالمرسلة‌</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أبواب الحيض ب 31 ح 1 و 6.</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lastRenderedPageBreak/>
        <w:t>(2) الوسائل أبواب الحيض ب 31 ح 1 و 6.</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(3) الوسائل أبواب الحيض ب 31 ح 5.</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81‌</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t>يلزم حمل الموثّقة أو الحسنة على النادر بالنسبة إلى النوع، و ههنا إشكال و هو أنّه كيف يمكن أن يحمل المرسلة على الاخبار عن الواقع مع أنّه يقرب أمزجة القرشيّات من أمزجة غير هنّ خصوصا في هذه الأعصار، و إن حملت على تحديد الموضوع للآثار الشرعيّة فاختصاص القرشيّات مستبعد، مع أنّه لم يعبّر بعدم التحيّض بل عبّر بأنّه لم تر حمرة، لكن وظيفتنا السمع و الطاعة و اللّه العالم و أولياؤه العالمون بمناطات الأحكام، و لا يبعد أن يراد أنّ القرشيّة ليست بحيث لم تر حمرة بعد الخمسين بل من شأنها أن ترى الحمرة و أن لا ترى، و غير هذه الطائفة الغالب فيهنّ عدم الرؤية بعد الخمسين و هذا خلاف المشهور، و كيف كان فعلى المشهور لو شكّ أنّ المرأة قرشيّة أو غيرها فقد يقال: إنّ المرجع أصالة عدم الانتساب إلى قريش و يشكل بأنّه إن أريد عدم انتساب المرأة المفروضة الوجود فلا يقين سابقا و إن أريد عدم الانتساب الأزليّ المتحقّق مع عدم الموضوع، فلم يحرز ترتّب الآثار عليه شرعا بحسب الدّليل، بل ظاهر الدّليل أنّ المرأة الموجودة إن كانت قرشيّة تتحيّض إلى ستّين و إلّا فإلى خمسين و لا حالة سابقة معلومة لها، و قد يقال: إنّ المستثنى هو المرأة القرشيّة، و بعد خروجها إن كانت المرأة الغير القرشيّة بنحو التقييد تحت العام فلا مجال لإثباتها بالأصل لما ذكر، لكنّه لا نحتاج إلى هذا العنوان، بل نقول: الباقي تحت العام المرأة بكلّ عنوان سوى العنوان المخرج، فمن الباقي مرأة لم تكن بينها و بين قريش انتساب بنحو التركيب من الوجود و العدم لا التقييد، لأنّ هذا العنوان غير العنوان المخرج، و فيه أنّه لا بدّ في جريان الأصل من ترتّب الأثر الشرعي و لم تكن لعدم الانتساب أثر شرعي حتّى يستصحب، و يمكن أن يقال لتقيّد المرأة الموجودة دخل في الحكم بحسب الدّليل فيستصحب عدمه من جهة حدوثه بحدوث المرأة، و ما يقال: من أنّ التقييد و عدمه متفرّعان على الموضوع و حيث لا موضوع فكيف يقال: لم يكن التقيّد سابقا فيستصحب فيه انّ لازم هذا ارتفاع النقيضين قبل وجود الموضوع فتأمّل جيّدا، و لا يخفى أنّ هذا على تقدير تماميته يكفي لنفي الحكم الوارد على المستثنى و لا يثبت الحكم الوارد على المستثنى منه،</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82‌</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lastRenderedPageBreak/>
        <w:t>و يكفينا في المقام من جهة أنّ التحيّض إلى خمسين مفروغ عنه سواء كانت قرشيّة أو غير قرشيّة، و أمّا مع الصغر فليس الدّم حيضا إجماعا يدلّ عليه صحيحة عبد الرّحمن بن الحجّاج قال: قال أبو عبد اللّه عليه السّلام: «ثلاث يتزوّجن على كلّ حال- و عدّ منها- الّتي لم تحض و مثلها لا تحيض، قال: قلت: متى يكون كذلك؟ قال:</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ما لم تبلغ تسع سنين»</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و هنا إشكال مشهور و هو أنّه قد صرّح الفقهاء رضوان اللّه عليهم بأنّ ما تراه الصبيّة قبل إكمال التسع ليس بحيض، و قد عدّوا من أمارات البلوغ الحيض، فمع اشتراط البلوغ كيف يحرز الحيضيّة مع عدم العلم بحصول الشرط حتّى يصير علامة للبلوغ، و حلّه أنّه يمكن حصول الوثوق و الاطمئنان بملاحظة الأوصاف فمع عدم العلم بالبلوغ يستكشف الحيضيّة و يستكشف بها البلوغ، و مع العلم بعدم البلوغ لا اعتبار بالأمارة للقطع بخلافها.</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هل يجتمع الحيض مع الحمل فيه روايات أشهرها أنّه لا يجتمع</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قيل: الأظهر الأشهر خلافه، و يدلّ عليه أخبار كثيرة، منها صحيحة عبد الرّحمن بن الحجّاج قال: سألت أبا الحسن عليه السّلام عن الحبلى ترى الدّم و هي حامل كما كانت ترى قبل ذلك في كلّ شهر هل تترك الصلاة؟ قال: «تترك الصلاة إذا دام»</w:t>
      </w:r>
      <w:r>
        <w:rPr>
          <w:rFonts w:ascii="Noor_Lotus" w:hAnsi="Noor_Lotus" w:cs="Noor_Lotus" w:hint="cs"/>
          <w:color w:val="0032DC"/>
          <w:sz w:val="30"/>
          <w:szCs w:val="30"/>
          <w:rtl/>
        </w:rPr>
        <w:t xml:space="preserve"> «2»</w:t>
      </w:r>
      <w:r>
        <w:rPr>
          <w:rFonts w:ascii="Noor_Lotus" w:hAnsi="Noor_Lotus" w:cs="Noor_Lotus" w:hint="cs"/>
          <w:color w:val="000000"/>
          <w:sz w:val="30"/>
          <w:szCs w:val="30"/>
          <w:rtl/>
        </w:rPr>
        <w:t xml:space="preserve"> و استدلّ للقول الأوّل برواية السكونيّ عن جعفر عن أبيه عليهما السّلام أنّه قال: قال النبيّ صلّى اللّه عليه و آله و سلّم: «ما كان اللّه ليجعل حيضا مع حبل، يعني إذا رأت الدّم و هي حامل لا تدع الصلاة إلّا أن ترى على رأس الولد إذا ضربها الطلق و رأت الدم تركت الصلاة»</w:t>
      </w:r>
      <w:r>
        <w:rPr>
          <w:rFonts w:ascii="Noor_Lotus" w:hAnsi="Noor_Lotus" w:cs="Noor_Lotus" w:hint="cs"/>
          <w:color w:val="0032DC"/>
          <w:sz w:val="30"/>
          <w:szCs w:val="30"/>
          <w:rtl/>
        </w:rPr>
        <w:t xml:space="preserve"> «3»</w:t>
      </w:r>
      <w:r>
        <w:rPr>
          <w:rFonts w:ascii="Noor_Lotus" w:hAnsi="Noor_Lotus" w:cs="Noor_Lotus" w:hint="cs"/>
          <w:color w:val="000000"/>
          <w:sz w:val="30"/>
          <w:szCs w:val="30"/>
          <w:rtl/>
        </w:rPr>
        <w:t xml:space="preserve"> و بروايتين أخريين إحديهما صحيحة لا تتمّ دلالتهما، و أجيب عن رواية السكونيّ بضعف السند، و استدلّ أيضا لهذا القول بالأخبار المستفيضة الواردة في استبراء السبايا بالحيضية، و كذا الجواري المنتقلة ببيع أو غيره، و الموطوءة بالزّنا و الأمة المحلّلة للغير و أجيب أوّلا بأنّه يكفي حكمة مشروعيّة الاستبراء غلبة عدم الاجتماع، و ثانيا بأنّه لا أثر للقول بالاجتماع و عدمه في هذا المقام، لأنّها بعد أن رأت دما مستمرّا صالحا لأن يكون حيضا‌</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أبواب الحيض ب 31 ح 6.</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(2) المصدر ب 30 ح 2.</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(3) المصدر ب 30 ح 12.</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83‌</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lastRenderedPageBreak/>
        <w:t>يجب عليها ترتيب آثار الحيضيّة و يتحقّق به الاستبراء في مرحلة الظاهر، غاية الأمر أنّه يظهر أثر القولين بعد استبانة الحمل بالنسبة إلى بعض عباداتها الّتي تركتها عند رؤية الدّم، و أمّا فيما نحن فيه فلا، إذ بعد استبانة الحمل و استكشاف عدم براءة الرّحم لا فرق بين أن يحكم بأنّ ما رأته كان حيضا أو استحاضة كما لا يخفى و يمكن أن يقال معنى الطريقيّة جعل الملازمة بين الطريق و ذي الطريق، و انتفاء الملزوم مستلزم لانتفاء اللّازم شرعا فيما كان للشارع تصرّف فيه كالحيض، دون ما ليس للشارع فيه تصرّف بل هو من باب خطأ الطريق و تخلّفه عن الواقع، نعم لو كان الطريق إلى عدم الحمل رؤية دم يكون بنظر العرف حيضا لتسمّ ما أفيد- و هو كما ترى- و هذا لا ينافي ترتيب آثار الحيض ما لم يستبن الحمل ظاهرا، لأنّه بعد الاستبانة يستكشف عدم كونه حيضا بمقتضى الملازمة المجعولة، و بذلك ظهر التأمّل فيما أفيد، حيث لا يرفع اليد عن الملازمة المجعولة إلّا مع القطع بالتخلّف، و فيما نحن فيه لا قطع، و لعلّ نظر المحقّق (قده)- حيث نسب القول بعدم اجتماع الحيض مع الحمل إلى أشهر الرّوايات- إلى هذه الرّوايات فليس محلّ التعجّب، و على هذا يقع التعارض فيدور الأمر بين رفع اليد عن تلك الأخبار الصحيحة الصريحة في جواز الاجتماع، أو التصرّف في هذه بتخصيص الملازمة بصورة الشكّ، فكأنّه قطع بالتخلّف، نعم لو لم تكن تلك الأخبار كانت دلالتها تامّة. ثمّ إنّ هنا قولين آخرين:</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أحدهما ما حكي عن الشيخ من التفصيل بين ما تجده المرأة الحامل في أيّام عادتها و بين ما تجده بعد ذلك بعشرين يوما، و الآخر التفصيل بين صورة استبانة الحمل و عدمها، و الدّليل صحيحة الحسين بن نعيم الصحّاف: «إذا رأت الحامل الدّم بعد ما يمضي عشرون يوما من الوقت الّذي كانت ترى فيه الدّم من الشهر الّذي كانت تعتدّ فيه فإنّ ذلك ليس من الرّحم و لا من الطمث فلتتوضّأ و تحتشي بكرسف و تصلّي، و إذا رأت الحامل الدّم قبل الوقت الّذي كانت ترى فيه الدّم بقليل أو في الوقت من ذلك الشهر فإنّه من الحيضة»</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و استدلّ للقول الآخر أيضا بهذه‌</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أبواب الاستحاضة ب 10 ح 7.</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84‌</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t xml:space="preserve">الصحيحة، و أجيب بحملها على الحكم الظاهري في مقام العمل من دون النظر إلى الواقع تحاشيا عن التصرّف في تلك الأخبار الكثيرة، و لا يخفى بعد الحمل على هذا، مضافا إلى أنّ تلك الأخبار بعضها ظاهرة في رؤية الدّم أيّام عادتها، و </w:t>
      </w:r>
      <w:r>
        <w:rPr>
          <w:rFonts w:ascii="Noor_Lotus" w:hAnsi="Noor_Lotus" w:cs="Noor_Lotus" w:hint="cs"/>
          <w:color w:val="000000"/>
          <w:sz w:val="30"/>
          <w:szCs w:val="30"/>
          <w:rtl/>
        </w:rPr>
        <w:lastRenderedPageBreak/>
        <w:t>بعضها مجملة، و بعضها يكون السؤال فيها عن إمكان رؤية الدّم، و بعضها مطلقة فتقييدها أولى إلّا أن يثبت الإعراض عن الصحيحة و لم يثبت.</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أكثر الحيض عشرة أيّام و أقلّه ثلاثة</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و أكثر الطهر، كلّ ذلك ادّعي عليه الإجماع و يدلّ عليه النصّ، إنّما الإشكال في اشتراط التوالي في الحيض بمعنى أنّه هل يشترط أن تكون الثلاثة متوالية؟ أو يكفي كونها في جملة العشرة، فالمشهور على الأوّل، و عن جماعة اختيار الثاني، بل يظهر من بعض كفاية كونها في مدّة لا يتخلّل بين أبعاضها الفصل بأقلّ الطهر، و استدلّ للمشهور بالأخبار المستفيضة الدالّة على أنّ أقلّ الحيض ثلاثة و المتبادر منها التوالي، ففي صحيحة صفوان بن يحيى قال:</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سألت أبا الحسن الرّضا عليه السّلام عن أدنى ما يكون من الحيض؟ فقال: «أدناه ثلاثة و أبعده عشرة»</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و بهذا المضمون غيرها، و إطلاق الحيض على اتّصاف المرأة بكونها حائضا و لو مع النقاء مجاز لا يصار إليه بدون دليل، و في قبالها مرسلة يونس عن الصادق عليه السّلام قال: «أدنى الطهر عشرة أيّام و ذلك أنّ المرأة أوّل ما تحيض ربّما كانت كثيرة الدّم فيكون حيضها عشرة أيّام فلا تزال كلّما كبرت نقصت حتّى ترجع إلى ثلاثة أيّام فإذا رجعت إلى ثلاثة أيّام ارتفع حيضها و لا يكون أقلّ من ثلاثة أيّام، فإذا رأت المرأة الدّم في أيّام حيضها تركت الصلاة، فإنّ استمرّ بها الدّم ثلاثة أيّام فهي حائض، و إن انقطع الدّم بعد ما رأته يوما أو يومين اغتسلت و صلّت و انتظرت من يوم رأت الدّم إلى عشرة أيّام، فإن رأت في تلك العشرة أيّام من يوم رأت الدّم يوما أو يومين حتّى يتمّ لها ثلاثة أيّام فذلك الّذي رأته في أوّل الأمر مع هذا الّذي رأته بعد ذلك في العشرة هو من الحيض، و إن مرّ بها من يوم رأت الدّم عشرة أيّام و لم تر الدّم فذلك اليوم و اليومان الّذي رأته لم يكن من الحيض إنّما‌</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أبواب الحيض ب 10 ح 2.</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85‌</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t xml:space="preserve">كان من علّة إمّا من قرحة في جوفها و إمّا من الجوف فعليها أن تعيد الصلاة تلك اليومين الّتي تركتها، لأنّها لم تكن حائضا، فيجب أن تقضي ما تركت من الصلاة في اليوم و اليومين، و إن تمّ لها ثلاثة أيّام فهو من الحيض و هو أدنى الحيض و لم يجب عليها القضاء، و لا يكون الطهر أقلّ من عشرة أيّام، و إذا حاضت المرأة و كان حيضها خمسة أيّام ثمّ انقطع الدّم اغتسلت و صلّت، فإن رأت بعد ذلك الدّم </w:t>
      </w:r>
      <w:r>
        <w:rPr>
          <w:rFonts w:ascii="Noor_Lotus" w:hAnsi="Noor_Lotus" w:cs="Noor_Lotus" w:hint="cs"/>
          <w:color w:val="000000"/>
          <w:sz w:val="30"/>
          <w:szCs w:val="30"/>
          <w:rtl/>
        </w:rPr>
        <w:lastRenderedPageBreak/>
        <w:t>و لم يتمّ لها من يوم طهرت عشرة أيّام فذلك من الحيض تدع الصلاة، فإن رأت الدّم من أوّل ما رأت الثاني الّذي رأته تمام العشرة أيّام و دام عليها عدّت من أوّل ما رأت الدّم الأوّل و الثاني عشرة أيّام ثمّ هي مستحاضة تعمل ما تعمله المستحاضة. و قال:</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كلّما رأت المرأة في أيام حيضها من صفرة أو حمرة فهو من الحيض، و كلّما رأته بعد أيّام حيضها فليس من الحيض»</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و هذه الرواية صريحة في خلاف المشهور من عدم اعتبار التوالي في الثلاثة، و قد يقال بحكومتها على الأخبار الدالّة على اعتبار التوالي، و لا أعرف وجه الحكومة لأنّ الحكومة المتصوّرة في المقام بأن يجعل الثلاثة المتفرّقة ثلاثة متوالية تنزيلا و لا يستفاد من المرسلة هذا المعنى، فلا يبعد أن يقال: إن جعلنا الانصراف إلى الثلاثة المتوالية في تلك الأخبار بمنزلة التقييد اللّفظي يقع التعارض بينها و بين المرسلة، فإن منع من ملاحظة الترجيح و التخيير في أمثال المقام ممّا كان بعض من كلا الطرفين معمولا به، كما في العامّين من وجه حيث لا يساعد العرف على طرح السند بالنسبة إلى البعض و الأخذ به بالنسبة إلى البعض الآخر، فالمرجع العمومات إن كانت على تأمّل في هذا و إلّا فالمرجع هو الأصل، و قد يقال: الأصل عدم الحيض، و فيه إشكال لأنّ الموضوع الخارجي أعني ذات الموضوع بالحمل الشائع لا شبهة فيه، لأنّه إن كانت ثلاثة متوالية فلم يتحقّق قطعا و إن كانت أعمّ منها و من المتفرّقة فقد تحقّقت قطعا، و قد يقال: باستصحاب أحكام الطاهر من وجوب الصوم و الصلاة و غيره، و هذا يتمّ لو فرض رؤية الدّم في مثل الصلاة بعد دخول الوقت، و أمّا لو كان قبل دخول الوقت فمبنيّ على تقدّم‌</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الكافي ج 3 ص 76 تحت رقم 5.</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86‌</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t xml:space="preserve">استصحاب الحكم المتعلّق على الحكم المنجّز و هو محلّ إشكال، و أمّا التمسّك بالعمومات فهو مبنيّ على إجمال المخصّص مفهوما و ما نحن فيه ليس كذلك، لأنّ دليل حرمة الصلاة مثلا بالنسبة إلى الحائض في أيّام حيضه الا إجمال فيه، حيث إنّ الحيض من الموضوعات العرفيّة المعروفة عندهم و إنّما الشكّ في التخطئة و التحديد و مع الشكّ المرجع ما هو المعروف عندهم، و يمكن أن يجعل هذا دليلا مستقلّا للمخالفين للمشهور. هذا مع أنّه ليس المقام من باب الرّجوع إلى العام في الشبهة المفهوميّة، بل من باب تعارض العامّ و الخاصّ مع خاص آخر، و مقتضى القاعدة تساقط الطرفين، و يمكن أن يقال: إنّ ما دلّ على </w:t>
      </w:r>
      <w:r>
        <w:rPr>
          <w:rFonts w:ascii="Noor_Lotus" w:hAnsi="Noor_Lotus" w:cs="Noor_Lotus" w:hint="cs"/>
          <w:color w:val="000000"/>
          <w:sz w:val="30"/>
          <w:szCs w:val="30"/>
          <w:rtl/>
        </w:rPr>
        <w:lastRenderedPageBreak/>
        <w:t>اعتبار التوالي غاية الأمر ظهورها فيه، و مرسلة يونس مع اعتبارها نصّ في عدم الاعتبار، و القاعدة رفع اليد عن الظاهر بواسطة النصّ لو لم نقل بالحكومة، حيث حكم بكون الدّم المرئي في الثلاثة الغير المتوالية من الحيض، و إن كان يشكل تقريب الحكومة بأنّه لم يقتصر في المرسلة بهذا، بل حكم فيها بأنّه أدنى الحيض، فالتعارض واقع، و ممّا ذكر ظهر الوجه في قوله (قده):</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فلو رأت يوما أو يومين فليس بحيض و لو كملت ثلاثا في جملة عشرة فقولان المرويّ أنّه حيض و ما تراه المرأة بين الثلاثة إلى العشرة فهو حيض و إن اختلف لونه ما لم تعلم أنّه لعذرة أو قرح</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و قد قيّدوا الدّم بكونه ممّا يمكن أن يكون حيضا، و لا خلاف في الحكم في الجملة، و إنّما الإشكال في المراد من الإمكان الّذي جعلوه قيدا، فهل هو مجرّد احتمال، أو الإمكان بالنظر إلى القواعد المقرّرة شرعا؟</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كأن لا يكون أقلّ من الثلاثة و لا أزيد من العشرة و لا يكون بعد اليأس، و تظهر الثمرة في أنّه على الأوّل يحكم بالحيضيّة و لو لم يحرز الشرائط، بحيث لو غفلت عن الشرائط و إحرازها يحكم بالحيضيّة، و على الثاني لا بدّ من إحرازها و مع عدم الإحراز يعمل بالأصل، قد يقرّب الأوّل من جهة أصالة السلامة، حيث إنّ دم الحيض طبيعيّ بخلاف سائر الدّماء حتّى الاستحاضة، نعم مع طروّ عارضة كالافتضاض و وجود القرحة في الجوف لا بدّ من إحراز عدم كونه من جهة العارضة‌</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87‌</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t xml:space="preserve">بالعلامات المقرّرة كالتطوّق و الخروج من الجانب الأيمن، و من جهة ما يظهر من الأخبار الكثيرة حيث حكم فيها بالتحيّض بمجرّد رؤية الدّم، و لا يبعد أن يقال: إن كانت التحديدات الشرعيّة مبيّنة لنفس الدّم المعهود و كان الدّم ملازما لتلك الحدود غالبا تمّ ما أفيد، و أمّا إن كانت تلك الحدود حدودا لموضوع الآثار، كما لو رأت الدّم و حصل لها القطع بكونه حيضا و انقطع بالعلاج أو بجهة أخرى، حيث لا يلتزمون بترتّب آثار الحيض عليه، فبواسطة أصالة السلامة كيف يحرز الحيض، و لعلّ الحكم في الأخبار بالتحيّض بمجرّد الرّؤية كان احتياطا بملاحظة أهمّية حرمة العبادات، ألا ترى أنّ المرأة ذات العادة تترك العبادة مع تجاوز الدّم عن العادة و تلاحظ إن انقطع إلى العشرة تجعله حيضا و إن انقطع بعد العشرة تجعل أيّام العادة حيضا و غيرها استحاضة، فالقدر المسلّم الحكم بحيضيّة الدّم الغير المقرون مع الموانع الشرعيّة الغير الفاقد للشرائط و عدم المانع و تحقّق الشرط لا </w:t>
      </w:r>
      <w:r>
        <w:rPr>
          <w:rFonts w:ascii="Noor_Lotus" w:hAnsi="Noor_Lotus" w:cs="Noor_Lotus" w:hint="cs"/>
          <w:color w:val="000000"/>
          <w:sz w:val="30"/>
          <w:szCs w:val="30"/>
          <w:rtl/>
        </w:rPr>
        <w:lastRenderedPageBreak/>
        <w:t>بدّ من إحرازهما و مجرّد الشكّ في المانع مع إحراز المقتضي لا يكفي في ترتّب الأثر على المقتضى لعدم الدّليل عليه.</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مع تجاوز العشرة ترجع ذات العادة إليها</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فتجعل أيّام العادة حيضا و ما سواها استحاضة، هذا مع عدم معارضة التمييز بالصفات مسلّم متّفق عليه ظاهرا، و يدلّ عليه النصوص فإن اجتمع لها مع العادة تمييز و كانا متعارضين بأن اقتضت حيضيّة كل منهما نفي الآخر قيل كما عن المشهور: تعمل على العادة، و قيل: على التمييز كما عن الخلاف و المبسوط، و قيل بالتخيير كما عن ظاهر الوسيلة، قيل: المتعيّن القول المشهور من جهة التصريح في مرسلة يونس الطويلة بتقديم العادة على الصفات و أنّ ذات العادة سنّتها خصوص أيّام عادتها، و من جهة ما في موثّقة إسحاق بن جرير من قوله عليه السّلام- بعد قول القائل فإنّ الدّم يستمرّ بها الشهر و الشهرين و الثلاثة كيف تصنع بالصلاة؟ قال: «تجلس أيّام حيضها ثمّ تغتسل لكلّ صلاتين»</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هذا و لكنّه لا يستفاد من الموثّقة تقديم العادة على التمييز،</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الكافي ج 3 ص 91 تحت رقم 3.</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88‌</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t>بل المستفاد منها تعيين أيّام الحيض الّتي تتقدّم و تتأخّر بواسطة التمييز، و أمّا المرسلة الطويلة فشمولها لمطلق ذات العادة محلّ تأمّل، و لننقل المرسلة متيمّنا بها، فنقول:</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روى الكليني (قده)</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عن عليّ بن إبراهيم عن محمّد بن عيسى، عن يونس بن عبد الرّحمن عن غير واحد أنّهم سألوا أبا عبد اللّه عليه السّلام عن الحائض و السنّة في وقته؟ فقال عليه السّلام: «إنّ رسول اللّه صلّى اللّه عليه و آله و سلّم سنّ في الحائض ثلاث سنن، بيّن فيها كلّ مشكل لمن سمعها و فهمها حتّى لا يدع لأحد فيها مقالا بالرأي، أمّا إحدى السنن فالحائض الّتي لها أيّام معلومة قد أحصتها بلا اختلاط عليها ثمّ استحاضت فاستمرّ بها الدّم و هي في ذلك تعرف أيّامها و مبلغ عددها، فإنّ امرأة يقال لها فاطمة بنت أبي حبيش استحاضت فاستمرّ بها الدّم فأتت أمّ سلمة فسألت رسول اللّه صلّى اللّه عليه و آله و سلّم عن ذلك فقال: تدع الصلاة قدر أقرائها أو قدر حيضها، و قال: إنّما هو عزف</w:t>
      </w:r>
      <w:r>
        <w:rPr>
          <w:rFonts w:ascii="Noor_Lotus" w:hAnsi="Noor_Lotus" w:cs="Noor_Lotus" w:hint="cs"/>
          <w:color w:val="0032DC"/>
          <w:sz w:val="30"/>
          <w:szCs w:val="30"/>
          <w:rtl/>
        </w:rPr>
        <w:t xml:space="preserve"> «2»</w:t>
      </w:r>
      <w:r>
        <w:rPr>
          <w:rFonts w:ascii="Noor_Lotus" w:hAnsi="Noor_Lotus" w:cs="Noor_Lotus" w:hint="cs"/>
          <w:color w:val="000000"/>
          <w:sz w:val="30"/>
          <w:szCs w:val="30"/>
          <w:rtl/>
        </w:rPr>
        <w:t xml:space="preserve"> فأمرها أن تغتسل و تستثفر بثوب و تصلّي. قال أبو عبد اللّه عليه السّلام: هذه سنّة النبيّ صلّى اللّه عليه و آله و سلّم في الّتي تعرف أيّام أقرائها و لم يختلط </w:t>
      </w:r>
      <w:r>
        <w:rPr>
          <w:rFonts w:ascii="Noor_Lotus" w:hAnsi="Noor_Lotus" w:cs="Noor_Lotus" w:hint="cs"/>
          <w:color w:val="000000"/>
          <w:sz w:val="30"/>
          <w:szCs w:val="30"/>
          <w:rtl/>
        </w:rPr>
        <w:lastRenderedPageBreak/>
        <w:t>عليها، ألا ترى أنّه لم يسألها كم يوم هي و لم يقل: إذا زادت على كذا يوما فأنت مستحاضة، و إنّما سنّ لها أيّاما معلومة ما كانت لها من قليل أو كثير بعد أن تعرفها، و كذلك أفتى أبي عليه السّلام و سئل عن المستحاضة فقال: إنّما ذلك عزف عامر أو ركضة من الشيطان فلتدع الصلاة أيّام أقرائها ثمّ تغتسل و تتوضّأ لكلّ الصلاة. قيل: و إن سال؟</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الكافي ج 3 ص 83 الى 88.</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(2) في النهاية: «العزف اللعب بالمعازف و هي الدفوف و غيرها مما يضرب، و قيل: ان كل لعب عزف، و في حديث ابن عباس كانت الجن تعزف الليل كله بين الصفا و المروة، و عزيف الجن جرس أصواتها، و قيل: هو صوت يسمع كالطبل بالليل، و قيل:</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انه صوت الرياح في الجو فتوهمه أهل البادية صوت الجن و عزيف الرياح ما يسمع من دويها» ا ه‍. و قال صاحب الوافي: «كان المراد أنه لعب الشيطان بها في عبادتها كما يدل عليه قول الباقر عليه السّلام: «عزف عامر» فان عامر اسم الشيطان». انتهى كلامه و في روايات العامة في صحاحهم و بعض نسخ الكافي «عرق» ههنا و في ما يأتي- بكسر العين و إسكان الراء و القاف- و فسره بعضهم بان معناه انه حدث لها بسبب تصدع العروق فاتصل الدم و ليس ما تراه دم الحيض الذي يقذفه الرحم لميقات معلوم.</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89‌</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t>قال: و إن سال مثل المثعب</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قال أبو عبد اللّه عليه السّلام: هذا تفسير حديث رسول اللّه صلّى اللّه عليه و آله و سلّم و هو موافق له، فهذه سنّة الّتي تعرف أيّام أقرائها، لا وقت لها إلّا أيّامها قلّت أو كثرت، و أمّا سنّة الّتي قد كانت لها أيّام متقدّمة ثمّ اختلط عليها من طول الدّم فزادت و نقصت حتّى أغفلت عددها و موضعها من الشهر فإنّ سنّتها غير ذلك، و ذلك أنّ فاطمة بنت أبي حبيش أتت النبيّ صلّى اللّه عليه و آله و سلّم فقالت: إنّي أستحاض و لا أطهر؟ فقال لها النبيّ صلّى اللّه عليه و آله و سلّم: ليس ذلك بحيض و إنّما هو عزف فإذا أقبلت الحيضة فدعي الصلاة، و إذا أدبرت فاغسلي عنك الدّم و صلّي و كانت تغتسل في [وقت] كلّ صلاة، و كانت تجلس في مركن لأختها، و كانت صفرة الدّم تعلو الماء، فقال أبو عبد اللّه عليه السّلام: أما تسمع رسول اللّه صلّى اللّه عليه و آله و سلّم أمر هذه بغير ما أمر به تلك، ألا ترى أنّه لم يقل لها: دعي الصلاة أيّام أقرائك و لكن قال لها: إذا أقبلت الحيضة فدعي الصلاة، و إذا أدبرت فاغتسلي و صلّي، فهذه يبيّن أنّ هذه امرأة قد اختلط عليها أيّامها لم تعرف عددها و لا وقتها، ألا تسمعها تقول: إنّي أستحاض و لا أطهر، و كان أبي عليه السّلام يقول: إنّها استحيضت سبع سنين ففي أقلّ من هذا تكون الرّيبة و الاختلاط فلهذا احتاجت إلى أن تعرف إقبال الدّم من إدباره و تغيّر لونه من السواد إلى غيره، و ذلك أنّ دم الحيض أسود يعرف، و لو كانت تعرف أيّامها ما احتاجت إلى معرفة </w:t>
      </w:r>
      <w:r>
        <w:rPr>
          <w:rFonts w:ascii="Noor_Lotus" w:hAnsi="Noor_Lotus" w:cs="Noor_Lotus" w:hint="cs"/>
          <w:color w:val="000000"/>
          <w:sz w:val="30"/>
          <w:szCs w:val="30"/>
          <w:rtl/>
        </w:rPr>
        <w:lastRenderedPageBreak/>
        <w:t>لون الدّم لأنّ السنّة في الحيض أن تكون الصفرة و الكدرة فما فوقها في أيّام الحيض إذا عرفت حيضا كلّه إن كان الدّم أسود أو غير ذلك، فهذا يبيّن لك أنّ قليل الدّم و كثيره أيّام الحيض حيض كلّه إذا كانت الأيّام معلومة فإذا جهلت الأيّام و عددها احتاجت إلى النظر حينئذ إلى إقبال الدّم و إدباره و تغيّر لونه من السواد ثمّ تدع الصلاة على قدر ذلك، و لا أرى النبيّ صلّى اللّه عليه و آله و سلّم قال لها: اجلسي كذا و كذا يوما فما زادت فأنت مستحاضة كما لم يأمر الأولى بذلك، و كذلك أبي‌</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في الصحاح ثعبت الماء ثعبا فجرته، و المثعب- بالفتح- واحد مثاعب الحياض ا ه‍.</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و في الوافي مثاعب المدينة مسائل مائها.</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90‌</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t>عليه السّلام أفتى في مثل هذا و ذلك أنّ امرأة من أهلنا استحاضت فسألت أبي عليه السّلام عن ذلك فقال: إذا رأيت الدّم البحراني فدعي الصلاة و إذا رأيت الطهر و لو ساعة من نهار فاغتسلي و صلّي، قال أبو عبد اللّه عليه السّلام: و أرى جواب أبي ههنا غير جوابه في المستحاضة الأولى ألا ترى أنّه قال: تدع الصلاة أيّام أقرائها لأنّه نظر إلى عدد الأيّام و قال ههنا: إذا رأت الدّم البحراني فلتدع الصلاة، و أمر ههنا أن تنظر إلى الدّم إذا أقبل و إذا أدبر و تغيّر، و قوله: «البحراني» شبه معنى قول النبي صلّى اللّه عليه و آله و سلّم إنّ دم الحيض أسود يعرف، و إنّما سمّاه أبي بحرانيّا لكثرته و لونه، فهذه سنّة النبيّ صلّى اللّه عليه و آله و سلّم في الّتي اختلط عليها أيّامها حتّى لا تعرفها و إنّما تعرفها بالدّم ما كان من قليل الأيّام و كثيره، قال: و أمّا السنّة الثالثة فهي الّتي ليس لها أيام مقدّمة و لم تر الدّم قطّ و رأت أوّل ما أدركت و استمرّ بها، فإنّ سنّة هذه غير سنّة الأولى و الثانية، و ذلك أنّ امرأة يقال لها حمنة بنت جحش أتت رسول اللّه صلّى اللّه عليه و آله و سلّم فقالت:</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إنّي استحضت حيضة شديدة؟ فقال لها: احتشي كرسفا، فقالت: إنّه أشدّ من ذلك إنّي أثجّه ثجّا؟ فقال: تلجّمي و تحيّضي</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في كلّ شهر في علم اللّه ستّة أيّام أو سبعة أيّام، ثمّ اغتسلي غسلا و صومي ثلاثة و عشرين يوما أو أربعة و عشرين، و اغتسلي للفجر غسلا و أخّري الظهر و عجّلي العصر و اغتسلي غسلا، و أخّري المغرب و عجّلي العشاء و اغتسلي غسلا، قال أبو عبد اللّه عليه السّلام: فأراه قد سنّ في هذه غير ما سنّ في الأولى و الثانية، و ذلك لأنّ أمرها مخالف لأمر </w:t>
      </w:r>
      <w:r>
        <w:rPr>
          <w:rFonts w:ascii="Noor_Lotus" w:hAnsi="Noor_Lotus" w:cs="Noor_Lotus" w:hint="cs"/>
          <w:color w:val="000000"/>
          <w:sz w:val="30"/>
          <w:szCs w:val="30"/>
          <w:rtl/>
        </w:rPr>
        <w:lastRenderedPageBreak/>
        <w:t>هاتيك، ألا ترى أنّ أيامها لو كانت أقلّ من سبع و كانت خمسا أو أقلّ من ذلك ما قال لها: تحيّضي سبعا،</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في النهاية: الثج: سيلان دماء الهدى و الأضاحي يقال: ثجه ثجا، و منه حديث أم معبد «فحلب منه ثجا» أى لبنا سائلا كثيرا. و قال الطريحي- رحمه اللّه- في المجمع: في حديث المستحاضة «استثفري و تلجمي» اى اجعلي موضع خروج الدم عصابة تمنع الدم تشبيها باللجام في فم الدابة و مثله حديث حمنة بنت جحش: «تلجمي و تحيضي في كل شهر ستة أيام أو سبعة». قال في المغرب: التلجم: شد اللجام و اللجمة و هي خرقة عريضة تشدها المرأة ثم تشد بفضل من احدى طرفيها ما بين رجليها الى الجانب الأخر و ذلك إذا غلب سيلان الدم. انتهى.</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91‌</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t xml:space="preserve">فيكون قد أمرها بترك الصلاة أيّاما و هي مستحاضة غير حائض، و كذلك لو كان حيضها أكثر من سبع و كانت أيّامها عشرا أو أكثر لم يأمرها بالصلاة و هي حائض، ثمّ ممّا يزيد هذا بيانا قوله عليه السّلام لها: «تحيّضي» و ليس يكون التحيّض إلّا للمرأة الّتي تريد أن تكلّف ما تعمل الحائض، إلا تراه لم يقل لها أيّاما معلومة تحيّضي أيّام حيضك، و ممّا يبيّن هذا قوله عليه السّلام لها «في علم اللّه» لأنّه قد كان لها و إن كانت الأشياء كلّها في علم اللّه، فهذا بيّن واضح أنّ هذه لم تكن لها أيّام قبل ذلك قطّ و هذه سنّة الّتي استمرّ بها الدّم أوّل ما تراه أقصى وقتها سبع و أقصى طهرها ثلاث و عشرون حتّى يصير لها أيّاما معلومة فتنتقل إليها، فجميع حالات المستحاضة تدور على هذه السنن الثلاث لا تكاد أبدا تخلو من واحدة منهنّ إن كانت لها أيّام معلومة من قليل أو كثير فهي على أيّامها و خلقتها الّتي جرت عليها ليس فيها عدد معلوم موقّت غير أيّامها، فإن اختلطت الأيّام عليها و تقدّمت و تأخّرت و تغيّر عليها الدّم ألوانا فسنّتها إقبال الدّم و إدباره و تغيّر حالاته، و إن لم يكن لها أيّام قبل ذلك و استحاضت أوّل ما رأت فوقتها سبع و طهرها ثلاث و عشرون، فإن استمرّ بها الدّم أشهرا فعلت في كلّ شهر كما قال لها، فإن انقطع الدّم في أقلّ من سبع أو أكثر من سبع فإنّها تغتسل ساعة ترى الطهر و تصلّي، و لا تزال كذلك حتّى تنظر ما يكون في الشهر الثاني، فإن انقطع الدّم لوقته في الشهر الأوّل [سواء] حتّى توالي عليه حيضتان أو ثلاث فقد علم [الآن] أنّ ذلك قد صار لها وقتا و خلقا معروفا تعمل عليه و تدع ما سواه و تكون سنّتها فيما تستقبل إن استحاضت فقد صارت سنّة إلى أن تحبس أقراءها، و إنّما جعل الوقت ان توالي عليه حيضتان أو ثلاث لقول رسول اللّه صلّى اللّه عليه و آله و سلّم للّتي تعرف أيّامها: «دعي الصلاة أيّام أقرائك» فعلمنا أنّه لم يجعل القرء الواحد سنّة لها فيقول: دع الصلاة أيّام قرئك و لكنّ سنّ لها الأقراء و إدناء حيضتان فصاعدا، و إن اختلطت عليها أيّامها و زادت و نقصت </w:t>
      </w:r>
      <w:r>
        <w:rPr>
          <w:rFonts w:ascii="Noor_Lotus" w:hAnsi="Noor_Lotus" w:cs="Noor_Lotus" w:hint="cs"/>
          <w:color w:val="000000"/>
          <w:sz w:val="30"/>
          <w:szCs w:val="30"/>
          <w:rtl/>
        </w:rPr>
        <w:lastRenderedPageBreak/>
        <w:t>حتّى لا تقف منها على حدّ و لا من الدّم على لون عملت بإقبال الدّم و إدباره و ليس لها سنّة غير هذا لقول رسول اللّه صلّى اللّه عليه و آله و سلّم: «إذا أقبلت الحيضة فدعي الصلاة و إذا أدبرت فاغتسلي» و لقوله‌</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92‌</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t>عليه السّلام: إنّ دم الحيض أسود يعرف، كقول أبي عليه السّلام: إذا رأيت الدّم البحراني فإن لم يكن الأمر كذلك و لكنّ الدّم أطبق عليها فلم تزل الاستحاضة دارّة و كان الدّم على لون واحد و حالة واحدة فسنّتها السبع و الثلاث و العشرون، لأنّ قصّتها كقصّة حمنة حين قالت: «إنّي أثجّه ثجّا». انتهى الخبر الشريف.</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وجه التأمّل في شمول المرسلة لمطلق ذات العادة أنّه صرّح فيها بمعرفة القدر حيث ذكر فيها: «و هي في ذلك تعرف أيّامها و مبلغ عددها» و لعلّه يظهر منها اعتبار معرفة الوقت أيضا، لأنّ الظاهر منها أنّ العادة لا يحتاج إلى شي‌ء آخر، و من المعلوم أنّ ذات العادة العدديّة متحيّرة إذا استحاضت في جعل العدد من أوّل الشهر أو وسطه أو آخره، فكيف لا يحتاج إلى شي‌ء آخر؟ بل الظاهر من الموثّقة حيث ذكر تقدّم أيّام العادة و تأخّرها تعيين الوقت بالصفات، فلو كانت ذات عادة عدديّة و فرض العادة أقلّ من العشرة و كان الدّم بلون واحد بصفة الحيض إلى العشرة فما زاد يشكل الحكم بالاقتصار بالعدد المعلوم، و جعل متمّم العشرة استحاضة كما هو المطلوب.</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المبتدئة و المضطربة</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ترجعان‌</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إلى التميّز</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أمّا المبتدئة، و المراد منها المعنى الأعمّ: أي من لم يستقرّ لها عادة، سواء كانت رؤيتها الدّم أوّل رؤيتها أم لم تكن و لكن لم تستقرّ لها عادة، فالمعروف رجوعها أوّلا إلى الصفات، و ادّعي عليه الإجماع و المتيقّن من معقده هو المبتدءة بالمعنى الأخصّ، و يدلّ عليه مطلقا المعتبرة المستفيضة: منها حسنة حفص بن البختري قال: دخلت على الصادق عليه السّلام امرأة فسألته عن المرأة يستمرّ بها الدّم فلا تدري أ حيض هو أم غيره؟ قال: فقال لها:</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«إنّ دم الحيض حارّ عبيط أسود له دفع و حرارة، و دم الاستحاضة أصفر بارد، فإذا كان للدّم حرارة و دفع و سواد فلتدع الصلاة- الحديث-»</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و منها موثّقة إسحاق بن جرير المذكورة في أوّل البحث، و غيرها، و في قبالها مرسلة يونس </w:t>
      </w:r>
      <w:r>
        <w:rPr>
          <w:rFonts w:ascii="Noor_Lotus" w:hAnsi="Noor_Lotus" w:cs="Noor_Lotus" w:hint="cs"/>
          <w:color w:val="000000"/>
          <w:sz w:val="30"/>
          <w:szCs w:val="30"/>
          <w:rtl/>
        </w:rPr>
        <w:lastRenderedPageBreak/>
        <w:t>الطويلة المذكورة آنفا، حيث يظهر منها أنّ الرّجوع إلى الصفات مخصوص بالمضطربة،</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الكافي ج 3 ص 91 باب معرفة دم الحيض.</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93‌</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t>و وظيفة المبتدئة التحيّض بالستّ أو السبع لا الرّجوع إلى الصفات، لكنّه بملاحظة ذيل الرّواية، حيث فرض الدّم على لون واحد و حالة واحدة يظهر اختصاص الحكم المذكور بفاقد التمييز، فمقتضى حصر السنن في الثلاث كون المبتدئة مع وجدان التمييز مشمولة للسنّة الثانية، لعدم تصوّر كونها مشمولة للسنّة الأولى إلّا أن يقال إن كان هذا- أعني كون الدّم على لون واحد و حالة واحدة- قيدا لهذا الحكم فخصوصيّة الاختلاط و الاضطراب أيضا قيد للحكم السابق، نعم يقع الإشكال من جهة أنّ أخذ الخصوصيّات مناف للحصر، و مع الإجمال فلا معارض بتلك الأخبار.</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و أمّا المضطربة فمرجعها التمييز للمرسلة الطويلة، و مرادهم من المضطربة الناسية للوقت و العدد أعمّ من أن يكون من جهة طول المدّة أو من جهة أخرى، و المرسلة لا تشمل غير الأولى، لكن مقتضى الحصر المذكور فيها اندراج الثانية أيضا فيها، بناء على إلغاء الخصوصيّة المأخوذة في الموضوع من جهة حصر السنن في السنن الثلاثة، ثمّ إنّ قدر المتيقّن هو الرّجوع إلى التمييز مع اجتماع سائر الشرائط بأن لا يكون واجد الصفة أقلّ من الثلاثة و لا أزيد من العشرة، و تخلّل أقلّ الطهر بين الموصوف و بين الدّم الآخر المحكوم بالحيضيّة، و مع عدم الاجتماع يقع الإشكال في الإلحاق و عدمه، و لا يبعد أن يقال: إنّ الأدلّة و إن لم تشمل صورة عدم اجتماع الشروط و لو بواسطة المقيّدات الخارجيّة، لكنّه بعد البناء على أماريّة الصفات عرفا و شرعا يؤخذ بمؤدّاها مهما أمكن، مثلا لو رأت الدّم أسود خمسة عشر يوما و رأته أصفر خمسة عشر يوما يستكشف كون الحيض في النصف الأوّل لا الثاني، فليس لها التحيّض في النصف الثاني و جعل النصف الأوّل استحاضة.</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مع فقده ترجع المبتدئة إلى عادة أهلها و أقرانها، فإن لم يكن أو كنّ مختلفات رجعت هي و المضطربة إلى الرّوايات و هي ستّة من كلّ شهر أو سبعة أو ثلاثة من شهر و عشرة من آخر</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lastRenderedPageBreak/>
        <w:t>أمّا رجوع المبتدئة إلى عادة أهلها فهو المشهور، و يدلّ عليه مضمرة سماعة قال: سألته عن جارية حاضت أوّل حيضها فدام دمها ثلاثة أشهر و هي لا تعرف أيّام أقرائها؟ فقال: «أقرائها مثل أقراء نسائها، فإن كنّ‌</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94‌</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t>نساؤها مختلفات فأكثر جلوسها عشرة و أقلّه ثلاثة أيّام»</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و الرّواية معمول بها فلا يضرّها الإضمار، و بناؤهم على تقييد المرسلة الطويلة بالمضمرة، و لا يخفى ما فيه من الإشكال من جهة إباء المرسلة عن التقييد، فتقييدها بمنزلة طرحها و الحال أنّها معمول بها، و التأويل مشكل جدّا، و مع ذلك لا مناص عن العمل بالمشهور و إن كان يوجب طرح المرسلة، لأنّ المضمرة مخالف للمرسلة بنحو التباين لا التقييد، لأنّ المصرّح به في المرسلة أنّ أقصى وقتها سبع و أقصى طهرها ثلاث و عشرون، بخلاف المضمرة فتأمّل، ثمّ إنّه يبعد أن يكون المراد منها المماثلة مع اقراء جميع النساء الأقارب لندرة المماثلة، فلا يبعد أن يراد المماثلة مع المعظم، كما أنّ الظاهر المماثلة بحسب العدد دون الوقت، و لعلّها تستظهر من ذيل المضمرة، و أمّا الرّجوع إلى الأقران فلا تجد له دليلا يعتدّ به إلّا بعض الاعتبارات الظنّية، و مع عدم النساء الأقارب أو اختلافهنّ جعلت حيضها في كلّ شهر ستّة أو سبعة، كما في مرسلة يونس الطويلة، أو تتحيّض عشرة من شهر و ثلاثة من شهر، كما قد يدّعى استفادته من المضمرة المذكورة آنفا، أو التخيير بين الثلاثة إلى العشرة كما هو الظاهر من المضمرة، أو ثلاثة في كلّ شهر كما يدلّ عليه موثّقتا ابن بكيرا وليهما في المرأة «إذا رأت في أوّل حيضها فاستمر بها الدّم بعد ذلك تركت الصلاة عشرة أيّام ثمّ تصلّي عشرين يوما، فإنّ استمرّ بها الدّم بعد ذلك تركت الصلاة ثلاثة أيّام و صلّت سبعة و عشرين يوما»</w:t>
      </w:r>
      <w:r>
        <w:rPr>
          <w:rFonts w:ascii="Noor_Lotus" w:hAnsi="Noor_Lotus" w:cs="Noor_Lotus" w:hint="cs"/>
          <w:color w:val="0032DC"/>
          <w:sz w:val="30"/>
          <w:szCs w:val="30"/>
          <w:rtl/>
        </w:rPr>
        <w:t xml:space="preserve"> «2»</w:t>
      </w:r>
      <w:r>
        <w:rPr>
          <w:rFonts w:ascii="Noor_Lotus" w:hAnsi="Noor_Lotus" w:cs="Noor_Lotus" w:hint="cs"/>
          <w:color w:val="000000"/>
          <w:sz w:val="30"/>
          <w:szCs w:val="30"/>
          <w:rtl/>
        </w:rPr>
        <w:t xml:space="preserve"> لا يبعد أن يقال بالتخيير بين الثلاثة و العشرة برفع اليد عن ظهور ما يظهر منه التعيين بنصّ الآخر أو بما هو كالنصّ أو أظهر، و بعبارة أخرى ظهور المضمرة في جواز التحيّض بالثلاثة إلى العشرة أقوى من ظهور الموثّقين في تعيين الثلاثة فيقدّم عليهما، و قد يتأمّل في تقدّمه على ظهور المرسلة في تعيّن الستّة و السبعة، لكنّه لا يبعد تقدّمه عليه أيضا بقرينة التعبير بلفظ «أو» مع أنّ الظاهر ليس الترديد للرّاوي، فلعلّ الحصر بلحاظ الأفضليّة، و الظاهر‌</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أبواب الحيض ب 8 ح 2.</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(2) المصدر ح 5 و 6.</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lastRenderedPageBreak/>
        <w:t>جامع المدارك في شرح مختصر النافع، ج‌1، ص: 95‌</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t>عدم إمكان المعاملة بينهما معاملة الخبرين المتعارضين من الترجيح و التخيير، حيث إنّ كلّا منهما معمول به في الجملة، فالترجيح أو التخيير مساوق لطرح الخبر سندا من جهة بعض مدلوله و الأخذ بالسند من جهة البعض الآخر، و العرف لا يساعد هذا. هذا كلّه في المبتدئة، و أمّا المضطربة إذا كانت للتميز فيشكل استفادة حكمها من الأدلّة المذكورة، لأنّها متعرّضة لحكم المبتدئة، و إن كانت المرسلة متعرّضة لحكم المضطربة مع وجدان التميز، فإثبات الحكم المذكور لها إمّا لعدم القول بالفصل بينها و بين المبتدئة و إمّا للحصر المستفاد من المرسلة، فحيث لم تكن لها عادة و لا تمييز فلا بدّ من الحكم بالتحيّض بالستّة أو السبعة فمع عدم التعين في الستّة أو السبعة بقرينة سائر الأخبار، يرفع اليد عن ظهورها في التعيين بالنسبة إلى المبتدئة و المضطربة كليهما، لكنّه مع هذا إثبات التخيير بين الثلاثة إلى العشرة مشكل، لعدم الدّليل غير ما يدّعى من عدم الفصل، و كيف يدّعى هذا؟ مع أنّ المنقول عن المبسوط و ابن حمزة القطع بتخيّر المبتدئة بين السبعة و الثلاثة و العشرة، و إيجاب العمل بالاحتياط في المتحيّرة، و بما ذكر ظهر عدم تماميّة دلالة الأدلّة المذكورة لإثبات ما قال (قده): أو يتحيّضان ثلاثة من شهر و عشرة من شهر آخر.</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تثبت العادة باستواء شهرين في أيّام رؤية الدّم و لا تثبت بالشهر الواحد</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بلا خلاف فيه، و ادّعي عليه الإجماع، و يدلّ عليه موثّقة سماعة، قال فيها:</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«فإذا اتّفق شهران عدّة أيّام سواء فتلك أيّامها» و مرسلة يونس الطويلة، حيث قال فيها: «و إن انقطع الدّم في أقلّ من سبع أو أكثر من سبع فإنّها تغتسل ساعة ترى الطهر و تصلّي، فلا تزال كذلك حتّى تنظر ما يكون في الشهر الثاني- إلى أن قال:- و إنّما جعل الوقت إن توالى حيضتان أو ثلاث لقول رسول اللّه صلّى اللّه عليه و آله و سلّم:</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للّتي تعرف أيّامها «دعي الصلاة أيّام أقرائك» فعلمنا أنّه لم يجعل القرء الواحد سنّة لها فيقول لها: «دعي الصلاة أيّام قرئك» و لكن سنّ لها الأقراء و أدناه حيضتان- الحديث» و الموثقة صريحة في اعتبار التوافق العددي، و مجملة من جهة الوقت، و‌</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96‌</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lastRenderedPageBreak/>
        <w:t>المرسلة صريحة في اعتبار التوافق بحسب وقت الانقطاع و مجملة من جهة وقت الشروع، و كلاهما ظاهرتان في اعتبار التوافق في شهرين، فالقدر المتيقّن هو صورة التوافق عددا و وقتا في شهرين، و غير هذه الصورة إن تمّ الإجماع على حصول العادة فيها بمجرّد التوافق مرّتين فيها و إلّا ففيه إشكال، من جهة أنّه ربّما يشكّ بنظر العرف في حصول العادة فيها بمجرّد التوافق مرّتين، لا يقال: سياق الرّوايتين يأبى عن التعبّد خصوصا المرسلة، لأنّه يقال: لعلّ العرف يساعد في صورة التوافق عددا و وقتا، لكنّه إن التزمنا بذلك فلا بدّ من الالتزام بحصول العادة بالتوافق مرّتين في شهر واحد، كما لو رأت الدّم ثلاثة أيّام ثمّ رأت الطهر عشرة أيّام ثمّ رأت الدّم ثلاثة أيّام و انقطع، فيقال: اعتادت رؤية ثلاثة أيّام بعد كلّ عشرة إلّا أن يفرّق بنظر العرف بين التكرّر في شهرين و التكرّر في شهر، و لا يبعد أن يدّعى ظهور موثّقة سماعة في اعتبار التوافق العددي و لو مع الاختلاف في الوقت، ثمّ إنّ مقتضى طريقيّة الصفات- كما يظهر من المرسلة و غيرها- حصول العادة مع التوافق في شهرين عددا و وقتا على المبنى، و مع تحقّق العادة تقدّم على الصفات، كما لو رأت الدّم في الشهر الثالث واجدا للصفات في غير أيّام العادة الحاصلة بواسطة الصفات لتقدّم العادة على الصفات، على ما دلّ عليه المرسلة الطويلة، و لا استغراب في ذلك إلّا أن يقال: مقتضى إطلاق المرسلة أنّ كلّ من ليس له خلق معروف و وقت معروف بالمعنى الّذي ذكر في المرسلة- أعني ما لو أحرز بالوجدان- سنّتها أن ترجع إلى الصفات، فيقع التعارض حيث إنّ مقتضى طريقيّة الصفات كونها ذات عادة، و ذات العادة سنّتها أن ترجع إلى العادة دون الصفات، و مقتضى الإطلاق المذكور الرّجوع إلى الصفات و ليسا في مكانين منفصلين حتّى يقال: يدور بين التخصيص و التخصّص، و التخصّص مقدّم على التخصيص، إلّا أن يقال كما يجمع بين الكلامين المنفصلين بما ذكر كذلك لو ظهر التنافي في كلام واحد يجمع بما ذكر، فتأمّل جيّدا.</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لو رأت الدّم في أيّام العادة صفرة أو كدرة و قبلها و بعدها بصفة الحيض و تجاوز العشرة فالترجيح للعادة و فيه قول آخر</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و وجه ذلك ما في المرسلة الطويلة‌</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97‌</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t>من قوله عليه السّلام: «لأنّ السنّة في الحيض أن تكون الصفرة و الكدرة فما فوقها في أيّام الحيض إذا عرفت حيضا كلّه» و منه يظهر ضعف القول الآخر.</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lastRenderedPageBreak/>
        <w:t>و تترك ذات العادة الصلاة و الصوم برؤية الدّم</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إجماعا، و استدلّ عليه بالأخبار الكثيرة الدّالّة على أنّ ما تراه المرأة في أيّام حيضها فهو من الحيض، و استشكل فيه بتقييدها بما إذا لم يكن أقلّ من ثلاثة أيّام، فالحكم بتحيّضها برؤية الدّم مع عدم العلم بأنّه يستمرّ ثلاثة أيّام يحتاج إلى دليل آخر، و قيل:</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بدلالة قوله عليه السّلام في مرسلة يونس: «فإذا رأت المرأة الدّم في أيّام حيضها تركت الصلاة، فإن استمرّ بها الدّم ثلاثة أيّام فهي حائض» و فيه نظر لإمكان أن يكون ترك الصلاة احتياطا، و يرشد إلى هذا أنّ الحكم بكونها حائضا بعد استمرار ثلاثة أيّام، هذا في ذات العادة العدديّة و الوقتيّة، و أمّا ذات العادة العدديّة فقطّ أو الوقتيّة فقطّ لو رأت الدّم هذه قبل وقتها بما لا يتسامح فيه فهل تتحيّض بمجرّد رؤية الدّم؟ أو هما كالمبتدئة و المضطربة، فإن تمّ قاعدة الإمكان فتتحيّض المرأة في جميع الصور و إلّا فمقتضى القاعدة الاحتياط بالجمع بين تروك الحائض و أفعال المستحاضة إن لم نقل بالحرمة الذّاتيّة للعبادة، و مع قطع النظر عن أصالة عدم التحيّض، و مع ملاحظة هذا الأصل تحتاط للعبادة حتّى تمضي ثلاثة أيّام و بعد مضيّها تترك العبادة لاستقرار حيضها، نعم قبل مضيّ ثلاثة أيّام لا بدّ لها أن تحتاط للعبادة بالغسل، لأنّه مع عدم الحيض يتعيّن كون الدّم استحاضة، و مع عدم الغسل تقطع ببطلان الصلاة.</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في تحيّض المبتدئة و المضطربة تردّد، و الاحتياط للعبادة أولى حتّى يتيقّن الحيض</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وجه الحكم بالتحيّض قاعدة الإمكان و قد سبق الكلام فيه، و قد يستظهر من بعض الأخبار، و في دلالتها على التحيّض بحيث لو غفلت عن إحراز شروط الحيض كان الدّم محكوما بالحيضيّة تأمّل، بل من المحتمل أن يكون الأمر بترك الصلاة من جهة الاحتياط حتّى يتبيّن الأمر بعد ذلك.</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ذات العادة تستظهر بعد عادتها بيوم أو يومين ثمّ هي تعمل ما تعمله المستحاضة</w:t>
      </w:r>
      <w:r>
        <w:rPr>
          <w:rFonts w:ascii="Noor_Lotus" w:hAnsi="Noor_Lotus" w:cs="Noor_Lotus" w:hint="cs"/>
          <w:color w:val="000000"/>
          <w:sz w:val="30"/>
          <w:szCs w:val="30"/>
        </w:rPr>
        <w:t>‌</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98‌</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t xml:space="preserve">حكم ذات العادة في الواقع التحيّض بعد تجاوز الدّم عن العادة إن انقطع من دون تجاوز عن العشرة و العمل بما يعمله المستحاضة مع التجاوز عنها، و أمّا في مرحلة الظاهر فهي متحيّرة مقتضى أخبار كثيرة- قد يدّعى تواترها- أنّها إذا تجاوز دمها عن العادة مع كون العادة أقلّ من عشرة مشروعيّة الاستظهار بترك </w:t>
      </w:r>
      <w:r>
        <w:rPr>
          <w:rFonts w:ascii="Noor_Lotus" w:hAnsi="Noor_Lotus" w:cs="Noor_Lotus" w:hint="cs"/>
          <w:color w:val="000000"/>
          <w:sz w:val="30"/>
          <w:szCs w:val="30"/>
          <w:rtl/>
        </w:rPr>
        <w:lastRenderedPageBreak/>
        <w:t>العبادة و الاحتياط في الجملة. و إنّما الإشكال في مقامين: أحدهما تعيين مدّة الاستظهار و الثاني أنّه على نحو الوجوب أو الاستحباب. أمّا المقام الأوّل فالأخبار فيه مختلفة، ففي بعضها تعيين يوم و في بعضها تعيين يومين و في بعضها تعيين ثلاثة و في بعضها إلى العشرة، و مقتضى الجمع بينها التخيير بينها، و استشكل بأنّه على القول بوجوب الاستظهار ما معنى التخيير؟ فإنّه يرجع إلى تعليق وجوب العبادة على مشيّة المكلّف، فكيف يعقل اتّصاف العبادة بالوجوب، مع أنّه يجوز تركها لا إلى بدل؟ و أجيب عنه بأنّه يرجع التخيير في المقام إلى التخيير في الأخذ و البناء، و مع الأخذ يجب العمل، و فيه نظر من جهة عدم مساعدة الأدلّة على هذا فلاحظ، و الظاهر أنّ الإشكال نشأ من الالتزام بوجوب الاستظهار، و أمّا إن قلنا بالاستحباب كما هو الأظهر فلا إشكال كمراتب الاحتياط فيما لا يجب فيه، ألا ترى أنّ مقتضى أصالة الصحّة و قاعدة الفراغ صحّة عبادات المكلّف، و مع ذلك قد يراعي الواقع فيقضيها ثانيا و ثالثا، و أمّا وجه ذلك فهو أنّ أخبار الاستظهار و إن كانت ظاهرة في الوجوب و لكن في قبالها أخبار أخر يجمع بين الطرفين بالحمل على الاستحباب، و لا أقلّ من حصول الترديد. فلننقل بعض أخبار الطرفين فمنها رواية زرارة و محمّد بن مسلم عن أبي جعفر عليه السّلام قال: «يجب للمستحاضة أن تنظر بعض نسائها فتقتدي بأقرائها ثمّ تستظهر على ذلك بيوم»</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و موثّقة مالك بن أعين عن النفساء يغشاها زوجها و هي في نفاسها من الدّم؟ قال: «نعم إذا مضى له منذ يوم وضعت بقدر أيّام عدّة حيضها، ثمّ تستظهر بيوم فلا بأس بعد ان يغشاها زوجها يأمرها فلتغتسل ثمّ يغشاها إن أحبّ»</w:t>
      </w:r>
      <w:r>
        <w:rPr>
          <w:rFonts w:ascii="Noor_Lotus" w:hAnsi="Noor_Lotus" w:cs="Noor_Lotus" w:hint="cs"/>
          <w:color w:val="0032DC"/>
          <w:sz w:val="30"/>
          <w:szCs w:val="30"/>
          <w:rtl/>
        </w:rPr>
        <w:t xml:space="preserve"> «2»</w:t>
      </w:r>
      <w:r>
        <w:rPr>
          <w:rFonts w:ascii="Noor_Lotus" w:hAnsi="Noor_Lotus" w:cs="Noor_Lotus" w:hint="cs"/>
          <w:color w:val="000000"/>
          <w:sz w:val="30"/>
          <w:szCs w:val="30"/>
          <w:rtl/>
        </w:rPr>
        <w:t xml:space="preserve"> و صحيحة‌</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أبواب الحيض ب 1 ح 1.</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(2) الوسائل أبواب النفاس ب 3 ح 4.</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99‌</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t>زرارة: «المستحاضة تكفّ عن الصلاة أيّام أقرائها و تحتاط بيوم أو اثنين، ثمّ تغتسل كلّ يوم و ليلة ثلاث مرّات- إلى أن قال:- فإذا حلّت لها الصلاة حلّ لزوجها أن يغشاها»</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و في صحيحة معاوية بن عمّار عن أبي عبد اللّه عليه السّلام قال:</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«المستحاضة تنظر أيّامها فلا تصلّي فيها و لا يقربها بعلها، فإذا جازت أيّامها و رأت الدّم يثقب الكرسف اغتسلت و صلّت»</w:t>
      </w:r>
      <w:r>
        <w:rPr>
          <w:rFonts w:ascii="Noor_Lotus" w:hAnsi="Noor_Lotus" w:cs="Noor_Lotus" w:hint="cs"/>
          <w:color w:val="0032DC"/>
          <w:sz w:val="30"/>
          <w:szCs w:val="30"/>
          <w:rtl/>
        </w:rPr>
        <w:t xml:space="preserve"> «2»</w:t>
      </w:r>
      <w:r>
        <w:rPr>
          <w:rFonts w:ascii="Noor_Lotus" w:hAnsi="Noor_Lotus" w:cs="Noor_Lotus" w:hint="cs"/>
          <w:color w:val="000000"/>
          <w:sz w:val="30"/>
          <w:szCs w:val="30"/>
          <w:rtl/>
        </w:rPr>
        <w:t xml:space="preserve"> و موثّقة سماعة: «المستحاضة </w:t>
      </w:r>
      <w:r>
        <w:rPr>
          <w:rFonts w:ascii="Noor_Lotus" w:hAnsi="Noor_Lotus" w:cs="Noor_Lotus" w:hint="cs"/>
          <w:color w:val="000000"/>
          <w:sz w:val="30"/>
          <w:szCs w:val="30"/>
          <w:rtl/>
        </w:rPr>
        <w:lastRenderedPageBreak/>
        <w:t>تصوم شهر رمضان إلّا الأيّام الّتي كانت تحيض فيها»</w:t>
      </w:r>
      <w:r>
        <w:rPr>
          <w:rFonts w:ascii="Noor_Lotus" w:hAnsi="Noor_Lotus" w:cs="Noor_Lotus" w:hint="cs"/>
          <w:color w:val="0032DC"/>
          <w:sz w:val="30"/>
          <w:szCs w:val="30"/>
          <w:rtl/>
        </w:rPr>
        <w:t xml:space="preserve"> «3»</w:t>
      </w:r>
      <w:r>
        <w:rPr>
          <w:rFonts w:ascii="Noor_Lotus" w:hAnsi="Noor_Lotus" w:cs="Noor_Lotus" w:hint="cs"/>
          <w:color w:val="000000"/>
          <w:sz w:val="30"/>
          <w:szCs w:val="30"/>
          <w:rtl/>
        </w:rPr>
        <w:t xml:space="preserve"> و صحيحة زرارة عن أحدهما عليهما السّلام قال: «النفساء تكفّ عن الصلاة أيّامها الّتي كانت تمكث فيها ثمّ تغتسل و تعمل كما تعمل المستحاضة»</w:t>
      </w:r>
      <w:r>
        <w:rPr>
          <w:rFonts w:ascii="Noor_Lotus" w:hAnsi="Noor_Lotus" w:cs="Noor_Lotus" w:hint="cs"/>
          <w:color w:val="0032DC"/>
          <w:sz w:val="30"/>
          <w:szCs w:val="30"/>
          <w:rtl/>
        </w:rPr>
        <w:t xml:space="preserve"> «4»</w:t>
      </w:r>
      <w:r>
        <w:rPr>
          <w:rFonts w:ascii="Noor_Lotus" w:hAnsi="Noor_Lotus" w:cs="Noor_Lotus" w:hint="cs"/>
          <w:color w:val="000000"/>
          <w:sz w:val="30"/>
          <w:szCs w:val="30"/>
          <w:rtl/>
        </w:rPr>
        <w:t xml:space="preserve"> و لا يخفى أنّه بعد ما كانت المستحاضة موضوعا في كلا الطرفين فهل يمكن حملها في إحدى الطرفين على معنى و في الطرف الآخر على معنى آخر؟ فما قيل من تقييد الصحيحة الأخيرة بالأخبار السابقة أي الأخبار الدّالّة على وجوب الاستظهار، و حمل المستحاضة المذكورة في الأخبار الدّالّة على الاقتصار بأيّام العادة بدون الاستظهار على صورة استمرار الدّم و اختلاط الحيض بالاستحاضة، و حمل المستحاضة في الأخبار الدّالّة على وجوب الاستظهار على المستحاضة في الدّورة الأولى محلّ نظر، و لا أقلّ من الدّوران بين ما ذكر و بين حمل الأخبار الدّالّة على لزوم الاستظهار على الاستحباب، خصوصا بعد عدم لزوم حدّ مخصوص من اليوم و اليومين إلى العشرة و خصوصا مع بعد حمل الصحيحة الأخيرة على غير ظاهرها بعد اتّحاد النفساء و الحائض في هذه الأحكام، فالأظهر في المقام الثاني ما ذهب إليه عامّة المتأخّرين من القول بالاستحباب.</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فإن استمرّ و إلّا قضت الصوم دون الصلاة</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وجهه أنّه بعد الاستظهار أتت بما هو وظيفتها بحسب الظاهر، لاحتمال انقطاع الدّم على العشرة و كون المجموع حيضا، و احتمال التجاوز و كان ما عدا أيام العادة استحاضة، كما دلّت عليه مرسلة يونس، و مع‌</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أبواب الاستحاضة ب 1 ح 12 و 1.</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(2) الوسائل أبواب الاستحاضة ب 1 ح 12 و 1.</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(3) المصدر ب 2 ح 1.</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(4) الوسائل أبواب النفاس ب 3 ح 1.</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100‌</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t xml:space="preserve">الانقطاع على العشرة لمّا كان المجموع محكوما بالحيضيّة كان صومها بعد الاستظهار واقعا في أيّام الحيض، و هو باطل يجب قضاؤه، و لم يتعرّض المصنّف (قده) لحال وقت الاستظهار، و مقتضى المرسلة أنّ أيّام الاستظهار داخلة في أيّام الاستحاضة، حيث دلّت على انحصار أيّام الحيض بالنسبة إلى المستمرّة الدّم بأيّام عادتها، و لا منافاة بينها و بين ما دلّ على وجوب الاستظهار </w:t>
      </w:r>
      <w:r>
        <w:rPr>
          <w:rFonts w:ascii="Noor_Lotus" w:hAnsi="Noor_Lotus" w:cs="Noor_Lotus" w:hint="cs"/>
          <w:color w:val="000000"/>
          <w:sz w:val="30"/>
          <w:szCs w:val="30"/>
          <w:rtl/>
        </w:rPr>
        <w:lastRenderedPageBreak/>
        <w:t>أو استحبابه بحمل المرسلة على الوظيفة الواقعيّة، و الأخبار المتعرّضة للاستظهار على الوظيفة الظاهريّة.</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أقلّ الطهر عشرة و لا حدّ لأكثره</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للإجماع و الأخبار، و قد سبق رواية يونس في أوائل البحث، فإنّه عليه السّلام قال فيها: «أدنى الطهر عشرة أيّام- إلى أن قال:- و لا يكون الطهر أقلّ من عشرة أيّام».</w:t>
      </w:r>
    </w:p>
    <w:p w:rsidR="000D3A17" w:rsidRDefault="000D3A17" w:rsidP="000D3A17">
      <w:pPr>
        <w:pStyle w:val="NormalWeb"/>
        <w:bidi/>
        <w:rPr>
          <w:rFonts w:ascii="Noor_Titr" w:hAnsi="Noor_Titr" w:cs="Noor_Titr"/>
          <w:color w:val="286564"/>
          <w:sz w:val="27"/>
          <w:szCs w:val="27"/>
          <w:rtl/>
        </w:rPr>
      </w:pPr>
      <w:r>
        <w:rPr>
          <w:rFonts w:ascii="Noor_NazliBold" w:hAnsi="Noor_NazliBold" w:cs="Noor_Lotus" w:hint="cs"/>
          <w:color w:val="6C3A00"/>
          <w:sz w:val="27"/>
          <w:szCs w:val="27"/>
          <w:rtl/>
        </w:rPr>
        <w:t>[أما الأحكام]</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أما الأحكام و لا تنعقد لها صلاة و لا صوم و لا طواف</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لا إشكال في عدم انعقاد ما كان مشروطا بالطهارة و يزيد عليه الحرمة، و هل هي تشريعيّة أو ذاتيّة؟</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و الظاهر أنّها ذاتيّة، و يدلّ عليها صحيحة خلف بن حمّاد المتقدّمة الواردة فيمن اشتبه حيضها بدم العذرة، فإنّ قول الإمام عليه السّلام بعد أن سأله السائل عن حكمها:</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«فلتتق اللّه تعالى فإن كان من دم الحيض فلتمسك عن الصلاة حتّى ترى الطهر و ليمسك عنها بعلها، و إن كان من العذرة فلتتق اللّه تعالى و لتتوضّأ و لتصلّ»</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تستظهر منه الحرمة الذّاتيّة.</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لا يرتفع لها حدث</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و يدلّ عليه حسنة محمّد بن مسلم سأل الصادق عليه السّلام عن الحائض تطهّر يوم الجمعة و تذكر اللّه؟ فقال: «أمّا الطهر فلا، و لكنّها توضّأ وقت الصلاة ثمّ تستقبل القبلة و تذكر اللّه تعالى»</w:t>
      </w:r>
      <w:r>
        <w:rPr>
          <w:rFonts w:ascii="Noor_Lotus" w:hAnsi="Noor_Lotus" w:cs="Noor_Lotus" w:hint="cs"/>
          <w:color w:val="0032DC"/>
          <w:sz w:val="30"/>
          <w:szCs w:val="30"/>
          <w:rtl/>
        </w:rPr>
        <w:t xml:space="preserve"> «2»</w:t>
      </w:r>
      <w:r>
        <w:rPr>
          <w:rFonts w:ascii="Noor_Lotus" w:hAnsi="Noor_Lotus" w:cs="Noor_Lotus" w:hint="cs"/>
          <w:color w:val="000000"/>
          <w:sz w:val="30"/>
          <w:szCs w:val="30"/>
          <w:rtl/>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يحرم عليها دخول المساجد إلّا اجتيازا فيما عدا المسجدين</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و يدلّ عليه ما رواه محمّد بن مسلم عن أبي جعفر عليه السّلام في حديث الجنب و الحائض: «و يدخلان المسجد مجتازين و لا يقعدان و لا يقربان المسجدين الحرمين»</w:t>
      </w:r>
      <w:r>
        <w:rPr>
          <w:rFonts w:ascii="Noor_Lotus" w:hAnsi="Noor_Lotus" w:cs="Noor_Lotus" w:hint="cs"/>
          <w:color w:val="0032DC"/>
          <w:sz w:val="30"/>
          <w:szCs w:val="30"/>
          <w:rtl/>
        </w:rPr>
        <w:t xml:space="preserve"> «3»</w:t>
      </w:r>
      <w:r>
        <w:rPr>
          <w:rFonts w:ascii="Noor_Lotus" w:hAnsi="Noor_Lotus" w:cs="Noor_Lotus" w:hint="cs"/>
          <w:color w:val="000000"/>
          <w:sz w:val="30"/>
          <w:szCs w:val="30"/>
          <w:rtl/>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كذا وضع</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lastRenderedPageBreak/>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أبواب الحيض ب 2 ح 1.</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(2) الوسائل أبواب الحيض ب 22 ح 3.</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(3) الوسائل أبواب الجنابة ب 15 ح 17.</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101‌</w:t>
      </w:r>
    </w:p>
    <w:p w:rsidR="000D3A17" w:rsidRDefault="000D3A17" w:rsidP="000D3A17">
      <w:pPr>
        <w:rPr>
          <w:rFonts w:ascii="Noor_Titr" w:hAnsi="Noor_Titr" w:cs="Noor_Titr"/>
          <w:color w:val="286564"/>
          <w:sz w:val="27"/>
          <w:szCs w:val="27"/>
          <w:rtl/>
        </w:rPr>
      </w:pPr>
      <w:r>
        <w:rPr>
          <w:rFonts w:ascii="Noor_Lotus" w:hAnsi="Noor_Lotus" w:cs="Noor_Lotus" w:hint="cs"/>
          <w:color w:val="00663A"/>
          <w:sz w:val="30"/>
          <w:szCs w:val="30"/>
          <w:rtl/>
        </w:rPr>
        <w:t>شي‌ء فيهما على الأظهر</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و يدلّ عليه صحيحة زرارة و محمّد بن مسلم عن أبي جعفر عليه السّلام قال: «الحائض و الجنب لا يدخلان المسجد إلّا مجتازين- إلى أن قال-: و يأخذان من المسجد و لا يضعان فيه شيئا»- الحديث-</w:t>
      </w:r>
      <w:r>
        <w:rPr>
          <w:rFonts w:ascii="Noor_Lotus" w:hAnsi="Noor_Lotus" w:cs="Noor_Lotus" w:hint="cs"/>
          <w:color w:val="0032DC"/>
          <w:sz w:val="30"/>
          <w:szCs w:val="30"/>
          <w:rtl/>
        </w:rPr>
        <w:t xml:space="preserve"> «1»</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قراءة العزائم و مسّ كتابة القرآن</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و يدلّ عليه ما تقدّم في أحكام الجنب من الأخبار.</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يحرم على زوجها وطيها موضع الدّم</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بالأدلّة الثلاثة، بل صرّح بغض بكفر مستحلّه.</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لا يصحّ طلاقها مع دخوله بها و حضوره</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و تمام الكلام في محلّه إن شاء اللّه تعالى.</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يجب عليها الغسل مع النقاء</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للمشروط بالطهارة‌</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قضاء الصوم دون الصلاة</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و قد ورد التنصيص عليه في أخبار كثيرة، و في رواية فضل بن شاذان عن الرّضا عليه السّلام: «إنّما صارت الحائض تقضي الصوم و لا تقضي الصلاة لعلل شتّى- الحديث-»</w:t>
      </w:r>
      <w:r>
        <w:rPr>
          <w:rFonts w:ascii="Noor_Lotus" w:hAnsi="Noor_Lotus" w:cs="Noor_Lotus" w:hint="cs"/>
          <w:color w:val="0032DC"/>
          <w:sz w:val="30"/>
          <w:szCs w:val="30"/>
          <w:rtl/>
        </w:rPr>
        <w:t xml:space="preserve"> «2»</w:t>
      </w:r>
      <w:r>
        <w:rPr>
          <w:rFonts w:ascii="Noor_Lotus" w:hAnsi="Noor_Lotus" w:cs="Noor_Lotus" w:hint="cs"/>
          <w:color w:val="000000"/>
          <w:sz w:val="30"/>
          <w:szCs w:val="30"/>
          <w:rtl/>
        </w:rPr>
        <w:t xml:space="preserve"> و الظاهر عدم الاختصاص بل يعمّ نوافلها و غيرها من الفرائض الموقّتة الّتي تصادف أيّام الحيض، و ما في بعض الأخبار من التعليل لعدم وجوب قضاء الصلاة، لعموم الابتلاء بها في كلّ يوم و ليلة لا يدلّ على الاختصاص، لأنّ انتقاء بعض العلل لا يوجب انتقاء علّة أخرى، و علّل في رواية فضل بعلل شتّى على أنّ الحكمة لا توجب انتقاء الحكم في غير موردها.</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lastRenderedPageBreak/>
        <w:t>و هل يجوز لها أن تسجد لو سمعت آية السجدة الأشبه نعم</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و يدلّ عليه صحيحة أبي عبيدة الحذّاء سألت أبا جعفر عليه السّلام عن الطامث تسمع السجدة؟ فقال:</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«إن كانت من العزائم فلتسجد إذا سمعتها»</w:t>
      </w:r>
      <w:r>
        <w:rPr>
          <w:rFonts w:ascii="Noor_Lotus" w:hAnsi="Noor_Lotus" w:cs="Noor_Lotus" w:hint="cs"/>
          <w:color w:val="0032DC"/>
          <w:sz w:val="30"/>
          <w:szCs w:val="30"/>
          <w:rtl/>
        </w:rPr>
        <w:t xml:space="preserve"> «3»</w:t>
      </w:r>
      <w:r>
        <w:rPr>
          <w:rFonts w:ascii="Noor_Lotus" w:hAnsi="Noor_Lotus" w:cs="Noor_Lotus" w:hint="cs"/>
          <w:color w:val="000000"/>
          <w:sz w:val="30"/>
          <w:szCs w:val="30"/>
          <w:rtl/>
        </w:rPr>
        <w:t xml:space="preserve"> و غيرها من الأخبار، و في قبالها ما يدلّ على عدم الوجوب، كصحيحة البصري عن الحائض تقرء القرآن و تسجد سجدة إذا سمعت السجدة؟ قال: «تقرء و لا تسجد»</w:t>
      </w:r>
      <w:r>
        <w:rPr>
          <w:rFonts w:ascii="Noor_Lotus" w:hAnsi="Noor_Lotus" w:cs="Noor_Lotus" w:hint="cs"/>
          <w:color w:val="0032DC"/>
          <w:sz w:val="30"/>
          <w:szCs w:val="30"/>
          <w:rtl/>
        </w:rPr>
        <w:t xml:space="preserve"> «4»</w:t>
      </w:r>
      <w:r>
        <w:rPr>
          <w:rFonts w:ascii="Noor_Lotus" w:hAnsi="Noor_Lotus" w:cs="Noor_Lotus" w:hint="cs"/>
          <w:color w:val="000000"/>
          <w:sz w:val="30"/>
          <w:szCs w:val="30"/>
          <w:rtl/>
        </w:rPr>
        <w:t xml:space="preserve"> و قد يجمع بين الطرفين بحمل الأخبار الآمرة على صورة الإصغاء و الناهية على صورة السماع بدون الإصغاء،</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أبواب الجنابة ب 17 ح 2.</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(2) الوسائل أبواب الحيض ب 41 ح 8.</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(3) الوسائل أبواب الحيض ب 36 ح 1 و 4 على الترتيب.</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(4) الوسائل أبواب الحيض ب 36 ح 1 و 4 على الترتيب.</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102‌</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t>بشهادة موثّقة ابن سنان عن رجل سمع السجدة تقرء؟ قال: «لا يسجد إلّا أن يكون منصتا لقراءته مستمعا لها أو يصلّي بصلاته- الحديث-»</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و لا يخفى أنّ الجمع المذكور ليس جمعا عرفيّا بين الأدلّة، بل العرف يعاملون مع الطرفين معاملة المتباينين، نعم مع الأخذ بكلّ طرف يجمع بينه و بين الموثّقة، و الظاهر أنّ الأخذ بالطرف الآمر بالسجدة متعيّن لعدم العمل بالطرف الآخر.</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في وجوب الكفّارة على الزّوج بوطيها روايتان أحوطهما الوجوب</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و استدلّ عليه بأخبار كثيرة: منها رواية داود بن فرقد عن الصادق عليه السّلام في كفّارة الطمث: «يتصدّق إذا كان في أوّله بدينار و في وسطه بنصف دينار و في آخره ربع دينار، قلت: فإن لم يكن عنده ما يكفّر؟ قال: فليتصدّق على مسكين واحد و إلّا استغفر اللّه و لا يعود. الحديث-»</w:t>
      </w:r>
      <w:r>
        <w:rPr>
          <w:rFonts w:ascii="Noor_Lotus" w:hAnsi="Noor_Lotus" w:cs="Noor_Lotus" w:hint="cs"/>
          <w:color w:val="0032DC"/>
          <w:sz w:val="30"/>
          <w:szCs w:val="30"/>
          <w:rtl/>
        </w:rPr>
        <w:t xml:space="preserve"> «2»</w:t>
      </w:r>
      <w:r>
        <w:rPr>
          <w:rFonts w:ascii="Noor_Lotus" w:hAnsi="Noor_Lotus" w:cs="Noor_Lotus" w:hint="cs"/>
          <w:color w:val="000000"/>
          <w:sz w:val="30"/>
          <w:szCs w:val="30"/>
          <w:rtl/>
        </w:rPr>
        <w:t xml:space="preserve"> و عن محمّد بن مسلم قال: سألت الباقر عليه السّلام عن الرّجل أتى المرأة و هي حائض؟ قال: «يجب عليه في استقبال الحيض دينار و في وسطه نصف دينار»</w:t>
      </w:r>
      <w:r>
        <w:rPr>
          <w:rFonts w:ascii="Noor_Lotus" w:hAnsi="Noor_Lotus" w:cs="Noor_Lotus" w:hint="cs"/>
          <w:color w:val="0032DC"/>
          <w:sz w:val="30"/>
          <w:szCs w:val="30"/>
          <w:rtl/>
        </w:rPr>
        <w:t xml:space="preserve"> «3»</w:t>
      </w:r>
      <w:r>
        <w:rPr>
          <w:rFonts w:ascii="Noor_Lotus" w:hAnsi="Noor_Lotus" w:cs="Noor_Lotus" w:hint="cs"/>
          <w:color w:val="000000"/>
          <w:sz w:val="30"/>
          <w:szCs w:val="30"/>
          <w:rtl/>
        </w:rPr>
        <w:t xml:space="preserve"> و في بعض الأخبار تعيين نصف الدّينار</w:t>
      </w:r>
      <w:r>
        <w:rPr>
          <w:rFonts w:ascii="Noor_Lotus" w:hAnsi="Noor_Lotus" w:cs="Noor_Lotus" w:hint="cs"/>
          <w:color w:val="0032DC"/>
          <w:sz w:val="30"/>
          <w:szCs w:val="30"/>
          <w:rtl/>
        </w:rPr>
        <w:t xml:space="preserve"> «4»</w:t>
      </w:r>
      <w:r>
        <w:rPr>
          <w:rFonts w:ascii="Noor_Lotus" w:hAnsi="Noor_Lotus" w:cs="Noor_Lotus" w:hint="cs"/>
          <w:color w:val="000000"/>
          <w:sz w:val="30"/>
          <w:szCs w:val="30"/>
          <w:rtl/>
        </w:rPr>
        <w:t>، و في بعضها تعيين التصدّق على مسكين بقدر شبعه</w:t>
      </w:r>
      <w:r>
        <w:rPr>
          <w:rFonts w:ascii="Noor_Lotus" w:hAnsi="Noor_Lotus" w:cs="Noor_Lotus" w:hint="cs"/>
          <w:color w:val="0032DC"/>
          <w:sz w:val="30"/>
          <w:szCs w:val="30"/>
          <w:rtl/>
        </w:rPr>
        <w:t xml:space="preserve"> «5»</w:t>
      </w:r>
      <w:r>
        <w:rPr>
          <w:rFonts w:ascii="Noor_Lotus" w:hAnsi="Noor_Lotus" w:cs="Noor_Lotus" w:hint="cs"/>
          <w:color w:val="000000"/>
          <w:sz w:val="30"/>
          <w:szCs w:val="30"/>
          <w:rtl/>
        </w:rPr>
        <w:t xml:space="preserve">، و يعارض الأخبار المذكورة أخبار أخر مصرّحة بعدم الوجوب: منها صحيحة </w:t>
      </w:r>
      <w:r>
        <w:rPr>
          <w:rFonts w:ascii="Noor_Lotus" w:hAnsi="Noor_Lotus" w:cs="Noor_Lotus" w:hint="cs"/>
          <w:color w:val="000000"/>
          <w:sz w:val="30"/>
          <w:szCs w:val="30"/>
          <w:rtl/>
        </w:rPr>
        <w:lastRenderedPageBreak/>
        <w:t>عيص بن القاسم قال: سألت أبا عبد اللّه عليه السّلام عن رجل واقع امرأة و هي طامث؟ قال: «لا يلتمس فعل ذلك و قد نهى اللّه أن يقربها، قلت: فإن فعل أ عليه الكفّارة؟ قال: لا أعلم فيه شيئا يستغفر اللّه»</w:t>
      </w:r>
      <w:r>
        <w:rPr>
          <w:rFonts w:ascii="Noor_Lotus" w:hAnsi="Noor_Lotus" w:cs="Noor_Lotus" w:hint="cs"/>
          <w:color w:val="0032DC"/>
          <w:sz w:val="30"/>
          <w:szCs w:val="30"/>
          <w:rtl/>
        </w:rPr>
        <w:t xml:space="preserve"> «6»</w:t>
      </w:r>
      <w:r>
        <w:rPr>
          <w:rFonts w:ascii="Noor_Lotus" w:hAnsi="Noor_Lotus" w:cs="Noor_Lotus" w:hint="cs"/>
          <w:color w:val="000000"/>
          <w:sz w:val="30"/>
          <w:szCs w:val="30"/>
          <w:rtl/>
        </w:rPr>
        <w:t xml:space="preserve"> فلو كان الإشكال من جهة تعارض الأخبار الموجبة مع هذه الأخبار لأمكن القول بلزوم الأخذ بالأخبار المثبتة من جهة عمل المشهور بها و إعراضهم عن هذه الأخبار النافية، لكنّ الإشكال من جهة وقوع التعارض بين الأخبار المثبتة فإنّ تقييد المجموع بالخبر الأوّل‌</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الكافي ج 3 ص 318 تحت رقم 3.</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(2) الوسائل أبواب الحيض ب 28 ح 1.</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(3) الكافي ج 7 ص 243 تحت رقم 20 و فيه «و في استدباره نصف دينار» مكان «في وسطه نصف دينار».</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(4) الوسائل أبواب الحيض ب 28 ح 4 و 5.</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(5) الوسائل أبواب الحيض ب 28 ح 4 و 5.</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(6) الوسائل أبواب الحيض ب 29 ح 1.</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103‌</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t>المفصّل بين الأوّل و الوسط و الآخر بعيد جدّا، فلا يبعد القول بالاستحباب إلّا أن يدّعى أنّ أصل الكفّارة لازمة، غاية الأمر عدم الأخذ بالخصوصيّات، و هذه الدّعوى أيضا مشكلة لأنّ الخصوصيّات ليست من قبيل أطراف الواجب التخييري حتّى يقال ظهور الدّليل محفوظ، غاية الأمر رفع اليد عن التعيين بدليل آخر، و على أيّ تقدير إثبات مذهب المشهور بهذه الأخبار مشكل جدّا و قد ذهب إليه المصنّف حيث قال:</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هي</w:t>
      </w:r>
      <w:r>
        <w:rPr>
          <w:rFonts w:ascii="Noor_Lotus" w:hAnsi="Noor_Lotus" w:cs="Noor_Lotus" w:hint="cs"/>
          <w:color w:val="0032DC"/>
          <w:sz w:val="30"/>
          <w:szCs w:val="30"/>
          <w:rtl/>
        </w:rPr>
        <w:t xml:space="preserve"> «1»</w:t>
      </w:r>
      <w:r>
        <w:rPr>
          <w:rFonts w:ascii="Noor_Lotus" w:hAnsi="Noor_Lotus" w:cs="Noor_Lotus" w:hint="cs"/>
          <w:color w:val="00663A"/>
          <w:sz w:val="30"/>
          <w:szCs w:val="30"/>
          <w:rtl/>
        </w:rPr>
        <w:t xml:space="preserve"> دينار في أوّله و نصف في وسطه و ربع في آخره، و يستحبّ لها الوضوء لوقت كلّ فريضة و ذكر اللّه تعالى في مصلّاها بقدر صلاتها</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و يدلّ على استحبابهما وقت كلّ صلاة الأخبار: منها رواية الحلبيّ عن أبي عبد اللّه عليه السّلام قال:</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«و كنّ نساء النبيّ صلّى اللّه عليه و آله و سلّم لا يقضين الصلاة إذا حضن و لكن يتحشّين حين يدخل وقت الصلاة و يتوضّين ثمّ يجلسن قريبا من المسجد فيذكرن اللّه تعالى عزّ و جلّ»</w:t>
      </w:r>
      <w:r>
        <w:rPr>
          <w:rFonts w:ascii="Noor_Lotus" w:hAnsi="Noor_Lotus" w:cs="Noor_Lotus" w:hint="cs"/>
          <w:color w:val="0032DC"/>
          <w:sz w:val="30"/>
          <w:szCs w:val="30"/>
          <w:rtl/>
        </w:rPr>
        <w:t xml:space="preserve"> «2»</w:t>
      </w:r>
      <w:r>
        <w:rPr>
          <w:rFonts w:ascii="Noor_Lotus" w:hAnsi="Noor_Lotus" w:cs="Noor_Lotus" w:hint="cs"/>
          <w:color w:val="000000"/>
          <w:sz w:val="30"/>
          <w:szCs w:val="30"/>
          <w:rtl/>
        </w:rPr>
        <w:t xml:space="preserve"> و عن زرارة عن أبي جعفر عليه السّلام قال: «إذا كانت المرأة طامثا فلا تحلّ لها الصلاة، و عليها أن تتوضّأ وضوء الصلاة عند </w:t>
      </w:r>
      <w:r>
        <w:rPr>
          <w:rFonts w:ascii="Noor_Lotus" w:hAnsi="Noor_Lotus" w:cs="Noor_Lotus" w:hint="cs"/>
          <w:color w:val="000000"/>
          <w:sz w:val="30"/>
          <w:szCs w:val="30"/>
          <w:rtl/>
        </w:rPr>
        <w:lastRenderedPageBreak/>
        <w:t>وقت كلّ صلاة ثمّ تقعد في موضع طاهر فتذكر اللّه عزّ و جلّ و تسبّحه و تهلّله و تحمده كمقدار صلاتها ثمّ تفرغ لحاجتها»</w:t>
      </w:r>
      <w:r>
        <w:rPr>
          <w:rFonts w:ascii="Noor_Lotus" w:hAnsi="Noor_Lotus" w:cs="Noor_Lotus" w:hint="cs"/>
          <w:color w:val="0032DC"/>
          <w:sz w:val="30"/>
          <w:szCs w:val="30"/>
          <w:rtl/>
        </w:rPr>
        <w:t xml:space="preserve"> «3»</w:t>
      </w:r>
      <w:r>
        <w:rPr>
          <w:rFonts w:ascii="Noor_Lotus" w:hAnsi="Noor_Lotus" w:cs="Noor_Lotus" w:hint="cs"/>
          <w:color w:val="000000"/>
          <w:sz w:val="30"/>
          <w:szCs w:val="30"/>
          <w:rtl/>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يكره لها الخضاب</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للنهي عنه في جملة من الأخبار: منها ما رواه عامر ابن جذاعة عن ابي عبد اللّه عليه السّلام قال: سمعته يقول: «لا تختضب الحائض و لا الجنب- الحديث-»</w:t>
      </w:r>
      <w:r>
        <w:rPr>
          <w:rFonts w:ascii="Noor_Lotus" w:hAnsi="Noor_Lotus" w:cs="Noor_Lotus" w:hint="cs"/>
          <w:color w:val="0032DC"/>
          <w:sz w:val="30"/>
          <w:szCs w:val="30"/>
          <w:rtl/>
        </w:rPr>
        <w:t xml:space="preserve"> «4»</w:t>
      </w:r>
      <w:r>
        <w:rPr>
          <w:rFonts w:ascii="Noor_Lotus" w:hAnsi="Noor_Lotus" w:cs="Noor_Lotus" w:hint="cs"/>
          <w:color w:val="000000"/>
          <w:sz w:val="30"/>
          <w:szCs w:val="30"/>
          <w:rtl/>
        </w:rPr>
        <w:t xml:space="preserve"> و يحمل النهي فيها على الكراهة، لنفي البأس في جملة من الأخبار.</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قراءة ما عدا العزائم</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و يدلّ على الكراهة خبر السكونيّ عن الصادق عليه السّلام عن آبائه عن عليّ عليهم السّلام قال: «سبعة لا يقرؤن القرآن: الراكع و الساجد و في الكنيف و في الحمّام و الجنب و النفساء و الحائض»</w:t>
      </w:r>
      <w:r>
        <w:rPr>
          <w:rFonts w:ascii="Noor_Lotus" w:hAnsi="Noor_Lotus" w:cs="Noor_Lotus" w:hint="cs"/>
          <w:color w:val="0032DC"/>
          <w:sz w:val="30"/>
          <w:szCs w:val="30"/>
          <w:rtl/>
        </w:rPr>
        <w:t xml:space="preserve"> «5»</w:t>
      </w:r>
      <w:r>
        <w:rPr>
          <w:rFonts w:ascii="Noor_Lotus" w:hAnsi="Noor_Lotus" w:cs="Noor_Lotus" w:hint="cs"/>
          <w:color w:val="000000"/>
          <w:sz w:val="30"/>
          <w:szCs w:val="30"/>
          <w:rtl/>
        </w:rPr>
        <w:t xml:space="preserve"> و الدّليل على عدم الحرمة‌</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أي الكفارة.</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(2) الوسائل أبواب الحيض ب 40 ح 1 و 2.</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(3) الوسائل أبواب الحيض ب 40 ح 1 و 2.</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(4) الوسائل أبواب الحيض ب 42 ح 7.</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(5) رواه الصدوق في الخصال أبواب السبعة، و في الوسائل كتاب الصلاة أبواب قراءة القرآن ب 47 ح 1.</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104‌</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t>الأخبار المستفيضة.</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حمل المصحف و لمس هامشه</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للصحيح: «الجنب و الحائض يفتحان المصحف من وراء الثوب»</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و حيث ثبت عدم الحرمة للجنب فكذا الحائض.</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الاستمتاع منها بما بين السرّة و الرّكبة</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و يدلّ عليه صحيحة الحلبيّ أنّه سأل أبا عبد اللّه عليه السّلام عن الحائض و ما يحلّ لزوجها منها؟ قال: «تتّزر بإزار إلى الرّكبتين و تخرج سرّتها ثمّ له ما فوق الإزار»</w:t>
      </w:r>
      <w:r>
        <w:rPr>
          <w:rFonts w:ascii="Noor_Lotus" w:hAnsi="Noor_Lotus" w:cs="Noor_Lotus" w:hint="cs"/>
          <w:color w:val="0032DC"/>
          <w:sz w:val="30"/>
          <w:szCs w:val="30"/>
          <w:rtl/>
        </w:rPr>
        <w:t xml:space="preserve"> «2»</w:t>
      </w:r>
      <w:r>
        <w:rPr>
          <w:rFonts w:ascii="Noor_Lotus" w:hAnsi="Noor_Lotus" w:cs="Noor_Lotus" w:hint="cs"/>
          <w:color w:val="000000"/>
          <w:sz w:val="30"/>
          <w:szCs w:val="30"/>
          <w:rtl/>
        </w:rPr>
        <w:t xml:space="preserve"> و غيرها و تحمل على الكراهة بقرينة جملة من الأخبار، منها موثّقة عبد اللّه بن بكير عن بعض أصحابه عن الصادق عليه السّلام قال: «إذا حاضت </w:t>
      </w:r>
      <w:r>
        <w:rPr>
          <w:rFonts w:ascii="Noor_Lotus" w:hAnsi="Noor_Lotus" w:cs="Noor_Lotus" w:hint="cs"/>
          <w:color w:val="000000"/>
          <w:sz w:val="30"/>
          <w:szCs w:val="30"/>
          <w:rtl/>
        </w:rPr>
        <w:lastRenderedPageBreak/>
        <w:t>المرأة فليأتها زوجها حيث شاء ما اتّقى موضع الدّم»</w:t>
      </w:r>
      <w:r>
        <w:rPr>
          <w:rFonts w:ascii="Noor_Lotus" w:hAnsi="Noor_Lotus" w:cs="Noor_Lotus" w:hint="cs"/>
          <w:color w:val="0032DC"/>
          <w:sz w:val="30"/>
          <w:szCs w:val="30"/>
          <w:rtl/>
        </w:rPr>
        <w:t xml:space="preserve"> «3»</w:t>
      </w:r>
      <w:r>
        <w:rPr>
          <w:rFonts w:ascii="Noor_Lotus" w:hAnsi="Noor_Lotus" w:cs="Noor_Lotus" w:hint="cs"/>
          <w:color w:val="000000"/>
          <w:sz w:val="30"/>
          <w:szCs w:val="30"/>
          <w:rtl/>
        </w:rPr>
        <w:t xml:space="preserve"> و صحيحة عمر بن يزيد قال: قلت للصادق عليه السّلام: ما للرّجل من الحائض؟</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قال: «ما بين أليتيها و لا يوقب»</w:t>
      </w:r>
      <w:r>
        <w:rPr>
          <w:rFonts w:ascii="Noor_Lotus" w:hAnsi="Noor_Lotus" w:cs="Noor_Lotus" w:hint="cs"/>
          <w:color w:val="0032DC"/>
          <w:sz w:val="30"/>
          <w:szCs w:val="30"/>
          <w:rtl/>
        </w:rPr>
        <w:t xml:space="preserve"> «4»</w:t>
      </w:r>
      <w:r>
        <w:rPr>
          <w:rFonts w:ascii="Noor_Lotus" w:hAnsi="Noor_Lotus" w:cs="Noor_Lotus" w:hint="cs"/>
          <w:color w:val="000000"/>
          <w:sz w:val="30"/>
          <w:szCs w:val="30"/>
          <w:rtl/>
        </w:rPr>
        <w:t xml:space="preserve"> و لعلّه بملاحظة هذه الصحيحة استشكل في جواز الوطي في دبرها، و لعلّ النهي عن الإيقاب بالخصوص من جهة شدّة كراهته مع قطع النظر عن الحيض، و الحمل على الكراهة من جهة ظهور الموثّقة، و رواية عبد الملك بن عمرو قال: سألت أبا عبد اللّه عليه السّلام ما لصاحب المرأة الحائض منها؟ فقال:</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«كلّ شي‌ء ما عدا القبل منها بعينه»</w:t>
      </w:r>
      <w:r>
        <w:rPr>
          <w:rFonts w:ascii="Noor_Lotus" w:hAnsi="Noor_Lotus" w:cs="Noor_Lotus" w:hint="cs"/>
          <w:color w:val="0032DC"/>
          <w:sz w:val="30"/>
          <w:szCs w:val="30"/>
          <w:rtl/>
        </w:rPr>
        <w:t xml:space="preserve"> «5»</w:t>
      </w:r>
      <w:r>
        <w:rPr>
          <w:rFonts w:ascii="Noor_Lotus" w:hAnsi="Noor_Lotus" w:cs="Noor_Lotus" w:hint="cs"/>
          <w:color w:val="000000"/>
          <w:sz w:val="30"/>
          <w:szCs w:val="30"/>
          <w:rtl/>
        </w:rPr>
        <w:t xml:space="preserve"> و الظاهر اعتماد الفقهاء عليها، فضعفها منجبرة بالشهرة.</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وطيها قبل الغسل</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و يدلّ على جوازه أخبار مستفيضة منها موثّقة ابن بكير عن أبي عبد اللّه عليه السّلام قال: «إذا انقطع [الدّم] و لم تغتسل فليأتها زوجها إن شاء»</w:t>
      </w:r>
      <w:r>
        <w:rPr>
          <w:rFonts w:ascii="Noor_Lotus" w:hAnsi="Noor_Lotus" w:cs="Noor_Lotus" w:hint="cs"/>
          <w:color w:val="0032DC"/>
          <w:sz w:val="30"/>
          <w:szCs w:val="30"/>
          <w:rtl/>
        </w:rPr>
        <w:t xml:space="preserve"> «6»</w:t>
      </w:r>
      <w:r>
        <w:rPr>
          <w:rFonts w:ascii="Noor_Lotus" w:hAnsi="Noor_Lotus" w:cs="Noor_Lotus" w:hint="cs"/>
          <w:color w:val="000000"/>
          <w:sz w:val="30"/>
          <w:szCs w:val="30"/>
          <w:rtl/>
        </w:rPr>
        <w:t xml:space="preserve"> و غيرها، و في قبالها أخبار دالّة على المنع منها موثّقة أبي بصير عن أبي عبد اللّه عليه السّلام قال: سألته عن امرأة كانت طامثا فرأت الطهر أ يقع عليها زوجها قبل أن تغتسل؟ قال: «لا، حتّى تغتسل، قال: و سألته عن امرأة حاضت في السفر ثمّ طهرت فلم تجد ماء يوما أو اثنين أ يحلّ لزوجها أن يجامعها قبل أن تغتسل؟</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قال: لا يصلح حتّى تغتسل»</w:t>
      </w:r>
      <w:r>
        <w:rPr>
          <w:rFonts w:ascii="Noor_Lotus" w:hAnsi="Noor_Lotus" w:cs="Noor_Lotus" w:hint="cs"/>
          <w:color w:val="0032DC"/>
          <w:sz w:val="30"/>
          <w:szCs w:val="30"/>
          <w:rtl/>
        </w:rPr>
        <w:t xml:space="preserve"> «7»</w:t>
      </w:r>
      <w:r>
        <w:rPr>
          <w:rFonts w:ascii="Noor_Lotus" w:hAnsi="Noor_Lotus" w:cs="Noor_Lotus" w:hint="cs"/>
          <w:color w:val="000000"/>
          <w:sz w:val="30"/>
          <w:szCs w:val="30"/>
          <w:rtl/>
        </w:rPr>
        <w:t xml:space="preserve"> و الأظهر الجمع بين الطرفين بالكراهة. ثمّ إنّه‌</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أبواب الجنابة ب 19 ح 7.</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(2) الوسائل أبواب الحيض ب 26 ح 1.</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(3) الوسائل أبواب الحيض ب 25 ح 5 و 8 و 1 على الترتيب.</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(4) الوسائل أبواب الحيض ب 25 ح 5 و 8 و 1 على الترتيب.</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(5) الوسائل أبواب الحيض ب 25 ح 5 و 8 و 1 على الترتيب.</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(6) الوسائل أبواب الحيض ب 27 ح 3 و 6 على الترتيب.</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(7) الوسائل أبواب الحيض ب 27 ح 3 و 6 على الترتيب.</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105‌</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lastRenderedPageBreak/>
        <w:t>قد يقال باشتراط الحلّيّة بغسل الفرج، بل قيل باشتراط أن يصيب الزّوج الشبق، من جهة صحيحة محمّد بن مسلم عن أبي جعفر عليه السّلام في المرأة ينقطع عنها الدّم- دم الحيض- في آخر أيّامها؟ قال: «إذا أصاب زوجها شبق فليأمر فلتغسل فرجها ثمّ يمسّها إن شاء قبل أن تغتسل»</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و قد يقال يبعد تقييد الأخبار المجوّزة مع كونها في مقام البيان، و فيه نظر من جهة ظهور الصحيحة في اللّزوم، و مع التكافؤ فالمرجع هو استصحاب الحرمة إن عملنا بالاستصحاب في الأحكام، و يمكن الاستدلال على الجواز بدون شرط بما دلّ على جواز نكاح الذّمّيّة مع عدم صحّة الغسل لها من جهة الكفر، و عدم شمول الصحيحة لغير المسلمة إلّا أن يقال ظاهر الصحيحة اشتراط الحلّيّة بالغسل و لا مدخليّة لخصوص المورد، فتأمّل جيّدا.</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إذا حاضت بعد دخول الوقت و لم تصلّ مع الإمكان قضت</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وجوب القضاء مع التمكّن من إتيان الصلاة تامّة الأجزاء و الشرائط بحسب حال المرأة لا إشكال فيه، و يدلّ عليه- مضافا إلى العمومات الدّالّة على وجوب قضاء الفائتة- موثّقة يونس بن يعقوب في امرأة دخل عليها وقت الصلاة و هي طاهر فأخّرت الصلاة حتّى حاضت؟ قال عليه السّلام: «تقضي إذا طهرت»</w:t>
      </w:r>
      <w:r>
        <w:rPr>
          <w:rFonts w:ascii="Noor_Lotus" w:hAnsi="Noor_Lotus" w:cs="Noor_Lotus" w:hint="cs"/>
          <w:color w:val="0032DC"/>
          <w:sz w:val="30"/>
          <w:szCs w:val="30"/>
          <w:rtl/>
        </w:rPr>
        <w:t xml:space="preserve"> «2»</w:t>
      </w:r>
      <w:r>
        <w:rPr>
          <w:rFonts w:ascii="Noor_Lotus" w:hAnsi="Noor_Lotus" w:cs="Noor_Lotus" w:hint="cs"/>
          <w:color w:val="000000"/>
          <w:sz w:val="30"/>
          <w:szCs w:val="30"/>
          <w:rtl/>
        </w:rPr>
        <w:t xml:space="preserve"> و غيرها، ففي ما رواه فضل بن يونس عن أبي الحسن الأوّل عليه السّلام قال: «إذا رأت المرأة الدّم بعد ما يمضي من زوال الشمس أربعة أقدام فلتمسك عن الصلاة فإذا طهرت من الدّم فلتقض صلاة الظهر لأنّ وقت الظهر دخل عليها و هي طاهر و خرج عنها وقت الظهر فضيّعت صلاة الظهر فوجب عليها قضاؤها»</w:t>
      </w:r>
      <w:r>
        <w:rPr>
          <w:rFonts w:ascii="Noor_Lotus" w:hAnsi="Noor_Lotus" w:cs="Noor_Lotus" w:hint="cs"/>
          <w:color w:val="0032DC"/>
          <w:sz w:val="30"/>
          <w:szCs w:val="30"/>
          <w:rtl/>
        </w:rPr>
        <w:t xml:space="preserve"> «3»</w:t>
      </w:r>
      <w:r>
        <w:rPr>
          <w:rFonts w:ascii="Noor_Lotus" w:hAnsi="Noor_Lotus" w:cs="Noor_Lotus" w:hint="cs"/>
          <w:color w:val="000000"/>
          <w:sz w:val="30"/>
          <w:szCs w:val="30"/>
          <w:rtl/>
        </w:rPr>
        <w:t xml:space="preserve"> و أمّا إذا لم تتمكّن من الصلاة بالنحو المتعارف مع مقدّماتها الّتي يتعارف إيجادها في الوقت كالطهارة و الستر، فلا يجب عليها القضاء كما عن المشهور، لعموم ما دلّ على أنّ الحائض لا تقضي صلاتها، و استدلّ أيضا بأنّ وجوب الأداء ساقط لاستحالة التكليف بما لا يطاق و وجوب القضاء تابع لوجوب الأداء، و لا يبعد أن يقال تارة لا تتمكّن من الصلاة التامّة الصحيحة و لو مع التفاتها‌</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أبواب الحيض ب 27 ح 7.</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(2) الوسائل أبواب الحيض ب 48 ح 4 و 1.</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(3) الوسائل أبواب الحيض ب 48 ح 4 و 1.</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106‌</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lastRenderedPageBreak/>
        <w:t>إلى طروّ الحيض بأن تأتي بمقدّمات الصلاة و لو قبل الوقت فلا شبهة في سقوط القضاء، لما دلّ على أنّ الحائض لا تقضي صلاتها، و لعدم حصول التضييع من قبلها، و أمّا مع التمكّن فيشكل السقوط لصدق الفوت و وجوب الأداء، و لذا لا يتأمّل في وجوب المبادرة عليها لو التفت إلى طروّ الحيض، و على هذا فلا نظر إلى المتعارف من تحصيل المقدّمات بعد الوقت، فلو كان المتعارف بحسب عادتها مضيّ مقدار ساعتين من الوقت، و تتمكّن على خلاف عادتها من الإتيان بالصلاة تامّة بأقلّ من ساعتين يصدق التضييع الّذي علّل به وجوب القضاء، لأنّ الظاهر أنّ المراد من التضييع المذكور في الخبر ليس ما ينسبق إلى الذّهن من التهاون في الأمر حتّى يفوت، بل الفوت الحاصل بواسطة عدم المبادرة، و لذا لو تركنا المبادرة في مقاصدنا مع كونها في معرض الفوت يصدق التضييع و لا تلاحظ العادة الشخصيّة، ثمّ إنّ ما قلنا من اعتبار التمكّن من الصلاة التامّة في الوقت أيضا مشكل، لأنّ غاية ما يقرب به هو أنّ الأداء متى كان واجبا كان القضاء بتبعه واجبا، و مع عدم التمكّن من الصلاة التامّة من جهة قصور الوقت لا يجب عليها الأداء، لأنّ من شرائط وجوب الصلاة شرعا عدم الحيض بالنسبة إلى صلاة المختار، و هو مفقود، و صلاة غير المختار بدل عن صلاة المختار، و متى لم تجب صلاة المختار بل لم تكن مطلوبة من جهة الحيض لم يجب بدلها الاضطراريّ، و هذا بخلاف عدم التمكّن من جهة عدم القدرة خارجا حيث إنّ المطلوبيّة- أعني مطلوبيّة المبدل- محفوظة فيجب البدل الاضطراريّ و مع الترك يجب القضاء لصدق الفوت، وجه الإشكال أنّه يلزم من ذلك أنّه إذا بلغ المكلّف و قد بقي من الوقت مقدار صلاة غير المختار فلا يجب عليه شي‌ء، لأنّ البلوغ من الشرائط الشرعيّة، و لا أظنّ أن يلتزم به، و ثانيا نقول: ما الدّليل على تبعيّة وجوب صلاة الغير المختار لمطلوبيّة صلاة المختار، بل يمكن أن يكون من باب تعدّد المطلوب، فإذا وجد المانع بالنسبة إلى صلاة المختار فلا وجه لسقوط المطلوب الآخر، و ثالثا نقول: يشكل استناد عدم التمكّن من صلاة المختار إلى طروّ الحيض مطلقا، فإذا فرض وجود الماء و الساتر مثلا عندها بحيث تتمكّن من صلاة المختار في مقدار يسير‌</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107‌</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t>من الوقت، فمن المعلوم أنّه لو لم تأت بالصلاة ليست معذورة من جهة طروّ الحيض، و مثل هذه إذا لم يكن الماء و الساتر عندها بحيث لو ذهبت لتحصيلهما يمضي زمان أزيد من ذلك المقدار يشكل أن يقال: في حقّها تركت الصلاة لطروّ الحيض، بل يقال: تركت من جهة عدم وجود الماء و الساتر عندها.</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lastRenderedPageBreak/>
        <w:t>و كذا لو أدركت من آخر الوقت قدر الطهارة و</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أداء ركعة من‌</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الصلاة وجبت أداء</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و يدلّ عليه العمومات بضمّ ما ستعرف إن شاء اللّه تعالى في باب المواقيت من أنّ من أدرك ركعة من الصلاة فقد أدرك الصلاة، و المعتبر مقدار الطهارة المائيّة دون الترابيّة إلّا إذا كانت وظيفتها التيمّم مع قطع النظر عن ضيق الوقت، و يدلّ عليه ما رواه عبيد بن زرارة عن أبي عبد اللّه عليه السّلام: «أيّما امرأة رأت الطهر و هي قادرة على أن تغتسل في وقت الصلاة ففرّطت فيها حتّى يدخل وقت صلاة أخرى كان عليها قضاء تلك الصلاة الّتي فرّطت فيها في وقتها و إن رأت الطهر في وقت صلاة فقامت في تهيّة ذلك فجاز وقت الصلاة و دخل وقت صلاة أخرى فليس عليها قضاء، و تصلّي الصلاة الّتي دخل وقتها فمقتضى ذيل هذا الخبر عدم وجوب القضاء إذا لم تتمكّن من الغسل و الصلاة و إن تمكّنت من التيمّم لضيق الوقت، و يمكن أن يقال تارة تزعم المرأة سعة الوقت لتحصيل الطهارة المائيّة و إتيان الصلاة معها، فانكشف عدم سعة الوقت و فاتت الصلاة، فهذه لا تجب عليها قضاء الصلاة الفائتة، و اخرى تلتفت بعدم السعة للطهارة المائيّة و تقدر على الصلاة مع التيمّم، و هذه لا تشملها الرّواية، فإن قلنا بعدم وجوب الصلاة و الحال هذه، فمقتضى القاعدة عدم وجوب الصلاة قضاء لعدم وجوب الأداء، و إن قلنا بلزوم الأداء كما لو بلغت آخر الوقت، بحيث لا تتمكّن إلّا من الصلاة مع الطهارة الترابيّة، فمع وجوب الأداء كذلك لم لا يجب عليه القضاء، لصدق الفوت، و النصّ غير متعرّض لهذه إلّا أن يقطع بعدم الفرق بين صورة الالتفات و الغفلة.</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يجب مع الإهمال قضاء</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إجماعا و يدلّ عليه- مضافا إلى العمومات- ما في خبر عبيد بن زرارة المذكور آنفا.</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تغتسل كاغتسال الجنب</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و يدل عليه الأخبار، منها ما رواه عبيد اللّه بن‌</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108‌</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lastRenderedPageBreak/>
        <w:t>عليّ الحلبيّ عن أبي عبد اللّه عليه السّلام قال: «غسل الجنابة و الحيض واحد»</w:t>
      </w:r>
      <w:r>
        <w:rPr>
          <w:rFonts w:ascii="Noor_Lotus" w:hAnsi="Noor_Lotus" w:cs="Noor_Lotus" w:hint="cs"/>
          <w:color w:val="0032DC"/>
          <w:sz w:val="30"/>
          <w:szCs w:val="30"/>
          <w:rtl/>
        </w:rPr>
        <w:t xml:space="preserve"> «1»</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لكن لا بدّ معه الوضوء</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على المشهور، و قد مرّ الكلام فيه مستقصى.</w:t>
      </w:r>
    </w:p>
    <w:p w:rsidR="000D3A17" w:rsidRDefault="000D3A17" w:rsidP="000D3A17">
      <w:pPr>
        <w:pStyle w:val="NormalWeb"/>
        <w:bidi/>
        <w:rPr>
          <w:rFonts w:ascii="Noor_Titr" w:hAnsi="Noor_Titr" w:cs="Noor_Titr"/>
          <w:color w:val="286564"/>
          <w:sz w:val="27"/>
          <w:szCs w:val="27"/>
          <w:rtl/>
        </w:rPr>
      </w:pPr>
      <w:r>
        <w:rPr>
          <w:rFonts w:ascii="Noor_NazliBold" w:hAnsi="Noor_NazliBold" w:cs="Noor_Lotus" w:hint="cs"/>
          <w:color w:val="6C3A00"/>
          <w:sz w:val="27"/>
          <w:szCs w:val="27"/>
          <w:rtl/>
        </w:rPr>
        <w:t>[الثالث غسل الاستحاضة]</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الثالث: غسل الاستحاضة، و دمها في الأغلب أصفر بارد رقيق</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و الظاهر أنّ هذه الأوصاف المذكورة في لسان الأخبار لدم الاستحاضة حالها حال الأوصاف المذكورة لدم الحيض، فبناء على كون تلك الأوصاف أمارة شرعيّة بمعنى كونها أمارة اعتبرها الشارع كاعتبارها عند العرف لتشخيص الدّم المعروف تكون هذه الأوصاف لدم الاستحاضة كذلك، و قد مرّ الكلام في ذلك في أوائل مبحث الحيض.</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لكن ما تراه بعد عادتها مستمرّا و بعد غاية النفاس و بعد اليأس و قبل البلوغ، و مع الحمل على الأشهر فهي استحاضة و لو كان عبيطا</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قد مرّ الكلام في أنّ الدّم المتجاوز عن العادة إلى أكثر من العشرة ليس بحيض، و كذلك بعد اليأس و قبل البلوغ، و كذلك مع الحمل بنظر المصنّف (قده) و سيجي‌ء- إن شاء اللّه تعالى- حكم الدّم بعد النفاس، و يظهر من الأخبار أنّ الدّم الّذي ليس بحيض و لم يكن من جرح أو قرح يكون دم الاستحاضة منها رواية أبي المغراء قال: سألت أبا عبد اللّه عليه السّلام عن الحبلى قد استبان ذلك منها ترى كما ترى الحائض من الدّم؟ قال:</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«تلك الهراقة إن كان دما كثيرا فلا تصلّين و إن كان قليلا فلتغتسل عند كلّ صلاتين»</w:t>
      </w:r>
      <w:r>
        <w:rPr>
          <w:rFonts w:ascii="Noor_Lotus" w:hAnsi="Noor_Lotus" w:cs="Noor_Lotus" w:hint="cs"/>
          <w:color w:val="0032DC"/>
          <w:sz w:val="30"/>
          <w:szCs w:val="30"/>
          <w:rtl/>
        </w:rPr>
        <w:t xml:space="preserve"> «2»</w:t>
      </w:r>
      <w:r>
        <w:rPr>
          <w:rFonts w:ascii="Noor_Lotus" w:hAnsi="Noor_Lotus" w:cs="Noor_Lotus" w:hint="cs"/>
          <w:color w:val="000000"/>
          <w:sz w:val="30"/>
          <w:szCs w:val="30"/>
          <w:rtl/>
        </w:rPr>
        <w:t xml:space="preserve"> و لكنّه لا يخفى أنّه لا يستفاد منها القاعدة الكلّيّة بحيث يشمل الدّم الّذي رأته الصغيرة و اليائسة إلّا أنّه قد ادّعي مسلّميّة هذه القاعدة عند الفقهاء سواء كان الدّم بصفة الحيض أو الاستحاضة.</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يجب اعتباره فإن لطخ باطن القطنة لزمها إبدالها و الوضوء لكلّ صلاة</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 xml:space="preserve">أمّا تغيير القطنة فاستدلّ على لزومه بوجوه: أحدها وجوب إزالة النجاسة في الصلاة إلّا ما عفي عنه، و لم يثبت العفو هنا، و الثاني الإجماعات المحكيّة، و </w:t>
      </w:r>
      <w:r>
        <w:rPr>
          <w:rFonts w:ascii="Noor_Lotus" w:hAnsi="Noor_Lotus" w:cs="Noor_Lotus" w:hint="cs"/>
          <w:color w:val="000000"/>
          <w:sz w:val="30"/>
          <w:szCs w:val="30"/>
          <w:rtl/>
        </w:rPr>
        <w:lastRenderedPageBreak/>
        <w:t>الثالث بعض الأخبار المعتبرة الدّالّة على وجوب التغيير في الاستحاضة الوسطى و الكبرى بانضمام‌</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أبواب الحيض ب 49 ح 1.</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(2) الوسائل أبواب الحيض ب 30 ح 5.</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109‌</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t>القطع بعدم الفرق، أو دعوى عدم القول بالفصل، و ضعفت بمنع وجوب إزالة النجاسة عن الباطن، و منع دلالة الخبرين على المدّعى في موردهما فضلا عن المتعدّي، و عدم ثبوت الإجماع، و يمكن أن يقال: لو لم يدلّ دليل على لزوم التبديل بالخصوص كان اللّازم الاحتياط في أمثال المقام، من جهة أنّ المستفاد من «لا صلاة إلّا بطهور»</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عدم صحّة الصلاة من المستحاضة الّتي هي غير طاهرة حتّى مع الوضوء و الغسل، خرج عن تحت هذا العموم المتيقّن و هو ما لو صلّت مع تبديل القطنة، ففي المقام يجب الاحتياط و لو قلنا بالبراءة في مسئلة الأقلّ و الأكثر إلّا أن يقال في خصوص المستحاضة نقطع بعدم اشتراط صلاتها بالطهور، و مع هذا لا يشمله: «لا صلاة إلّا بطهور» إلّا أن يقال: غاية الأمر القطع بصحّة صلاة المستحاضة في الجملة، فالصحّة إمّا من جهة خروجها عن العموم المذكور، و إمّا من جهة قيام شي‌ء آخر مقام الطهارة، فنأخذ بالعموم و نحتاط في ما يقوم مقام الطهارة إلّا أن يقال: أمّا الطهارة في مقابل الحدث فيمكن دعوى القطع بعدم مدخليّة تبديل القطنة فيها و فيما يقوم مقامها، و أمّا الطهارة عن الخبث فالقدر المتيقّن لزومها في غير هذا ممّا يرجع إلى الظاهر، و المسئلة محلّ إشكال خصوصا مع ذهاب الفقهاء- قدّس اللّه أسرارهم- إلى الاعتبار. و أمّا لزوم تجديد الوضوء لكلّ صلاة فلم ينقل فيه الخلاف في الفرائض إلّا من ابن عقيل و ابن الجنيد، و يدلّ عليه ما في صحيحة معاوية بن عمّار عن الصادق عليه السّلام و هو قوله: «و إن كان الدّم لا يثقب الكرسف توضّأت و دخلت المسجد و صلّت كلّ صلاة بوضوء»</w:t>
      </w:r>
      <w:r>
        <w:rPr>
          <w:rFonts w:ascii="Noor_Lotus" w:hAnsi="Noor_Lotus" w:cs="Noor_Lotus" w:hint="cs"/>
          <w:color w:val="0032DC"/>
          <w:sz w:val="30"/>
          <w:szCs w:val="30"/>
          <w:rtl/>
        </w:rPr>
        <w:t xml:space="preserve"> «2»</w:t>
      </w:r>
      <w:r>
        <w:rPr>
          <w:rFonts w:ascii="Noor_Lotus" w:hAnsi="Noor_Lotus" w:cs="Noor_Lotus" w:hint="cs"/>
          <w:color w:val="000000"/>
          <w:sz w:val="30"/>
          <w:szCs w:val="30"/>
          <w:rtl/>
        </w:rPr>
        <w:t xml:space="preserve"> و في قبالها أخبار ربّما يظهر منها خلاف ذلك لا بدّ من التصرّف فيها لعدم عمل المشهور بظاهرها.</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إن غمسها و لم يسل لزمها مع ذلك تغيير الخرقة و غسل للغداة</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و الدّليل على وجوب تبديل القطنة خبر البصري: «و تستدخل كرسفا فإذا ظهر على الكرسف فلتغتسل ثمّ تضع كرسفا آخر»</w:t>
      </w:r>
      <w:r>
        <w:rPr>
          <w:rFonts w:ascii="Noor_Lotus" w:hAnsi="Noor_Lotus" w:cs="Noor_Lotus" w:hint="cs"/>
          <w:color w:val="0032DC"/>
          <w:sz w:val="30"/>
          <w:szCs w:val="30"/>
          <w:rtl/>
        </w:rPr>
        <w:t xml:space="preserve"> «3»</w:t>
      </w:r>
      <w:r>
        <w:rPr>
          <w:rFonts w:ascii="Noor_Lotus" w:hAnsi="Noor_Lotus" w:cs="Noor_Lotus" w:hint="cs"/>
          <w:color w:val="000000"/>
          <w:sz w:val="30"/>
          <w:szCs w:val="30"/>
          <w:rtl/>
        </w:rPr>
        <w:t xml:space="preserve"> و قد يخدش في دلالته بإمكان أن يكون الأمر‌</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lastRenderedPageBreak/>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الفقيه باب وجوب الطهور.</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(2) الوسائل أبواب الاستحاضة ب 1 ح 1 و 8.</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(3) الوسائل أبواب الاستحاضة ب 1 ح 1 و 8.</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110‌</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t>بوضع القطنة الجديدة للحفظ عن تسرية النجاسة إلى الثوب و البدن أو الخرقة المشدودة عليها، و إمكان أن يكون الوجه فيه كون ظهور الدّم بنفسه حدثا موجبا للغسل يجب التحفّظ عنه مهما أمكن عند الصلاة، و فيه نظر، لأنّ الإطلاق يقتضي اللّزوم حتّى في صورة انحفاظ الثوب و البدن عن النجاسة، مع أنّ لزوم الانحفاظ أمر ارتكازي عند المتشرّعة لا يحتاج إلى التنبيه، و كون ظهور الدّم حدثا موجبا للغسل لا يوجب التبديل، لأنّ لزوم الغسل مفروغ عنه، و إبقاء القطنة على حالها لا يوجب حدثا آخر موجبا للغسل، مضافا إلى ما في خبر صفوان بن يحيى فيه من قول أبي الحسن عليه السّلام: «هذه مستحاضة تغتسل و تستدخل قطنة بعد قطنة»</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و هو و إن كان ظاهرا في الاستحاضة الكثيرة بقرينة ذيله: «تجمع بين صلاتين بغسل» لكنّ الظاهر أنّهما يعبّران عن معنى واحد. و أمّا لزوم تغيير الخرقة فقد ادّعي عليه الإجماع، و أمّا لزوم تجديد الوضوء عند كلّ صلاة فيدلّ عليه موثّقة سماعة المضمرة، و فيها: «و إن لم يجز الدّم الكرسف فعليها الغسل لكلّ يوم مرّة و الوضوء لكلّ صلاة»</w:t>
      </w:r>
      <w:r>
        <w:rPr>
          <w:rFonts w:ascii="Noor_Lotus" w:hAnsi="Noor_Lotus" w:cs="Noor_Lotus" w:hint="cs"/>
          <w:color w:val="0032DC"/>
          <w:sz w:val="30"/>
          <w:szCs w:val="30"/>
          <w:rtl/>
        </w:rPr>
        <w:t xml:space="preserve"> «2»</w:t>
      </w:r>
      <w:r>
        <w:rPr>
          <w:rFonts w:ascii="Noor_Lotus" w:hAnsi="Noor_Lotus" w:cs="Noor_Lotus" w:hint="cs"/>
          <w:color w:val="000000"/>
          <w:sz w:val="30"/>
          <w:szCs w:val="30"/>
          <w:rtl/>
        </w:rPr>
        <w:t xml:space="preserve"> و موثقته الأخرى عن الصادق عليه السّلام قال: «غسل الجنابة واجب، و غسل الحائض إذا طهرت واجب، و غسل الاستحاضة واجب إذا احتشت بالكرسف و جاز الدّم الكرسف فعليها الغسل لكلّ صلاتين و للفجر غسل، و إن لم يجز الدّم الكرسف فعليها الغسل كلّ يوم مرّة و الوضوء لكلّ صلاة- الحديث-»</w:t>
      </w:r>
      <w:r>
        <w:rPr>
          <w:rFonts w:ascii="Noor_Lotus" w:hAnsi="Noor_Lotus" w:cs="Noor_Lotus" w:hint="cs"/>
          <w:color w:val="0032DC"/>
          <w:sz w:val="30"/>
          <w:szCs w:val="30"/>
          <w:rtl/>
        </w:rPr>
        <w:t xml:space="preserve"> «3»</w:t>
      </w:r>
      <w:r>
        <w:rPr>
          <w:rFonts w:ascii="Noor_Lotus" w:hAnsi="Noor_Lotus" w:cs="Noor_Lotus" w:hint="cs"/>
          <w:color w:val="000000"/>
          <w:sz w:val="30"/>
          <w:szCs w:val="30"/>
          <w:rtl/>
        </w:rPr>
        <w:t xml:space="preserve"> و المسلّم هو وجوب الوضوء لغير صلاة الغداة، و الوضوء لها سيجي‌ء الكلام فيه- إن شاء اللّه تعالى- و أمّا لزوم الغسل عليها لصلاة الغداة فلا إشكال فيه، و قد دلّ عليه الأخبار، و إنّما الإشكال و الخلاف في الاكتفاء به أو لزوم غسلين آخرين لظهرين و العشاءين، و المحكيّ عن جماعة الاكتفاء به، و عن آخرين لزوم ثلاثة أغسال، و استدلّ لهذا القول بما رواه الشيخ</w:t>
      </w:r>
      <w:r>
        <w:rPr>
          <w:rFonts w:ascii="Noor_Lotus" w:hAnsi="Noor_Lotus" w:cs="Noor_Lotus" w:hint="cs"/>
          <w:color w:val="0032DC"/>
          <w:sz w:val="30"/>
          <w:szCs w:val="30"/>
          <w:rtl/>
        </w:rPr>
        <w:t xml:space="preserve"> «4»</w:t>
      </w:r>
      <w:r>
        <w:rPr>
          <w:rFonts w:ascii="Noor_Lotus" w:hAnsi="Noor_Lotus" w:cs="Noor_Lotus" w:hint="cs"/>
          <w:color w:val="000000"/>
          <w:sz w:val="30"/>
          <w:szCs w:val="30"/>
          <w:rtl/>
        </w:rPr>
        <w:t xml:space="preserve"> في الصحيح عن معاوية بن‌</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المصدر تحت رقم 3 و 6.</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(2) المصدر تحت رقم 3 و 6.</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lastRenderedPageBreak/>
        <w:t>(3) الوسائل أبواب الجنابة ب 1 ح 3.</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(4) التهذيب ج 1 ص 170 تحت رقم 484 و في الكافي ج 3 ص 88 تحت رقم 2 مثله.</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111‌</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t>عمّار عن أبي عبد اللّه عليه السّلام قال: «المستحاضة تنظر أيّامها فلا تصلّي فيها و لا يقربها بعلها فإذا جازت أيّامها و رأت الدّم يثقب الكرسف اغتسلت للظهر و العصر تؤخّر هذه و تعجّل هذه، و للمغرب و العشاء غسلا تؤخّر هذه و تعجّل هذه، و تغتسل للصبح» و ما رواه الكليني ره في الصحيح عن عبد اللّه بن سنان عن أبي عبد اللّه عليه السّلام قال: «المستحاضة تغتسل عند صلاة الظهر و تصلّى الظهر و العصر ثمّ تغتسل عند المغرب فتصلّي المغرب و العشاء ثمّ تغتسل عند الصبح فتصلّي الفجر، و لا بأس بأن يأتيها بعلها إذا شاء إلّا أيّام حيضها فيعتزلها زوجها، قال و قال: لم تفعله امرأة قطّ احتسابا إلّا عوفيت من ذلك»</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و هذه الصحيحة مطلقة يخرج منها من لم يثقب دمها الكرسف بما سبق و غيرها بمقتضاها يجب عليها الأغسال الثلاثة.</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و احتجّ المفصّلون بأخبار: منها صحيحة حسين بن نعيم الصحّاف و فيها:</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ثمّ لتنظر فإن كان الدّم فيما بينها و بين المغرب لا يسيل من خلف الكرسف فلتتوضّأ و لتصلّ عند وقت كلّ صلاة ما لم تطرح الكرسف عنها، فإن طرحت الكرسف عنها فسال الدّم وجب عليها الغسل، و إن طرحت الكرسف و لم يسل فلتتوضّأ و لتصلّ و لا غسل عليها، قال: و إن كان الدّم إذا أمسكت الكرسف يسيل من خلف الكرسف صبيبا لا يرقى فإنّ عليها أن تغتسل في كلّ يوم و ليلة ثلاث مرّات»</w:t>
      </w:r>
      <w:r>
        <w:rPr>
          <w:rFonts w:ascii="Noor_Lotus" w:hAnsi="Noor_Lotus" w:cs="Noor_Lotus" w:hint="cs"/>
          <w:color w:val="0032DC"/>
          <w:sz w:val="30"/>
          <w:szCs w:val="30"/>
          <w:rtl/>
        </w:rPr>
        <w:t xml:space="preserve"> «2»</w:t>
      </w:r>
      <w:r>
        <w:rPr>
          <w:rFonts w:ascii="Noor_Lotus" w:hAnsi="Noor_Lotus" w:cs="Noor_Lotus" w:hint="cs"/>
          <w:color w:val="000000"/>
          <w:sz w:val="30"/>
          <w:szCs w:val="30"/>
          <w:rtl/>
        </w:rPr>
        <w:t xml:space="preserve"> تقريب الاستدلال أنّه عليه السّلام- على المحكيّ- علّق الأغسال الثلاثة على سيلان الدّم من خلف الكرسف، فإطلاق الغسل قبله محمول على الغسل الواحد و اعترض عليه بأنّه لم يظهر من الرّواية كون قوله إذا «أمسكت الكرسف- إلخ-» قسيما لقوله «فإن طرحت الكرسف و سال» بل الظاهر أنّه قسيم لقوله: «فإن كان الدّم فيما بينها و بين المغرب- إلخ-» فقسّم كلّا من صورتي طرح الكرسف و إمساكه إلى قسمين في أحدهما الوضوء و في الآخر الغسل، و فيه نظر لأنّه على هذا لا يظهر فائدة للتقييد بإمساك الكرسف بل يكون الملاك مطلق السيلان، و الأصل في القيود أن تكون احترازيّة، فما يقال من إمكان‌</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الكافي ج 3 ص 90 تحت رقم 5.</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lastRenderedPageBreak/>
        <w:t>(2) الوسائل أبواب الاستحاضة ب 1 ح 7.</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112‌</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t>أن يدّعى أنّ المناط إنّما هو ظهور الدّم سواء كان باستيلائه على القطنة أو سيلانه و خروجه بلا قطنة فيه إشكال، و على هذا فسواء كان وحدة الغسل في صورة السيلان على تقدير طرح الكرسف من جهة كون الاستحاضة متوسّطة أو كان من جهة الانقلاب إلى القليلة بعد الغسل حتّى لا يجب لها إلّا الوضوء، هذا مع أنّه ينافي ما ذكر مع صريح موثّقتي سماعة المذكورتين آنفا، و على أيّ تقدير تقع المعارضة بين الصحيحتين و الموثّقتين، و الموثّقتان مقدّمتان على الصحيحة الأولى و الثانية لكونهما أعمّ منهما مطلقا، و لا بدّ من تقييد الثقب في الصحيحة الأولى بصورة التجاوز و السيلان.</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ثمّ إنّ ههنا معارضة اخرى، حيث إنّ موثّقة سماعة قد قيّدت وجوب الغسل بكون الدّم عبيطا و مع الصفرة ليس إلّا الوضوء و أوجبت الغسل مع عدم جواز الدّم الكرسف مطلقا سواء ثقب الكرسف أم لا، و صحيحتا زرارة و معاوية بن عمّار تدلّان على أنّ المستحاضة تصلّي كلّ صلاة بوضوء ما لم ينفذ الدّم أو ما لم يثقب دمها الكرسف، أمّا تقييد الدّم بكونه عبيطا و القول بعدم إيجاب الصفرة للغسل فلم يقل به أحد، فلا بدّ من رفع اليد عن إطلاق الموثّقتين بالصحيحتين، و استشكل بأنّه يلزم منه حمل المطلق على الفرد النادر خصوصا مع ملاحظة صدر الموثّقة المضمرة، حيث صرّح بوجوب الأغسال الثلاثة مع الثقب، و الظاهر أنّ الذيل يكون الموضوع فيه يقتضي ما هو الموضوع في الصدر. و لا يخفى أنّه مع الالتزام بعدم مخالفة المشهور لا بدّ ممّا ذكر، و مع عدم الالتزام به لا بأس بحمل ما دلّ على وجوب الغسل مطلقا على الاستحباب، و قد يقال بعدم المنافاة بين الصحيحتين و الموثّقتين، لأنّ عدم تعرّض الصحيحتين لغير الوضوء في صورة عدم الثقب أو عدم النفوذ لا ينافي وجوب الغسل. و لا يخفى أنّ هذا و إن أمكن في صحيحة معاوية بن عمّار لكنّه لا يتأتّى في موثّقة زرارة حيث صرّح في ذيلها بأنّه مع النفوذ اغتسلت و الظاهر أنّه افترقت حال النفوذ مع الحالة السابقة و مع لزوم الغسل في الحالة السابقة لا يبقى فرق بينهما، ثمّ إنّ ظاهر المتن وجوب الغسل في المتوسّطة لصلاة الغداة دون سائر الصلوات فلو رأت دم الاستحاضة بعد أداء صلاة الفجر لا يجب عليها الغسل، و الأخبار‌</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113‌</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t xml:space="preserve">مطلقة و مقتضاها وجوب الغسل و لو كان رؤية الدّم بعد صلاة الفجر، نعم يظهر هذا من الفقه الرّضوي فإن كان مجبورا بالعمل يقيّد المطلقات و إلّا فالمتعيّن </w:t>
      </w:r>
      <w:r>
        <w:rPr>
          <w:rFonts w:ascii="Noor_Lotus" w:hAnsi="Noor_Lotus" w:cs="Noor_Lotus" w:hint="cs"/>
          <w:color w:val="000000"/>
          <w:sz w:val="30"/>
          <w:szCs w:val="30"/>
          <w:rtl/>
        </w:rPr>
        <w:lastRenderedPageBreak/>
        <w:t>لزوم الغسل و لو بعد صلاة الفجر و لا يبعد أن يستفاد من المطلقات كفاية غسل واحد لخمس صلوات، فلو رأت الدّم بعد صلاة الظهر مثلا يكفي غسل واحد للعصر من هذا اليوم و ظهر الغد و الصلوات الواقعة بينهما.</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إن سأل لزمها مع ذلك غسلان: غسل للظهر و العصر تجمع بينهما و غسل للمغرب و العشاء تجمع بينهما، و كذا تجمع بين صلاة اللّيل و الصبح بغسل واحد إن كانت متنفّلة</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لا إشكال في لزوم الأغسال الثلاثة في هذا القسم من الاستحاضة بل قد يدّعى تواتر النصوص، و إنّما الإشكال في تشخيص ما هو المناط في وجوب الأغسال لا إشكال في أنّه بمجرّد حدوث هذا القسم لا يجب الأغسال الثلاثة حتّى في صورة الانقطاع، بل إذا اغتسلت بعد الانقطاع تكون حالها حال من لم ترى الدّم من الاكتفاء بالوضوء مع عدم موجب آخر للغسل كما لا إشكال في أنّه لا يعتبر أن يكون رؤية الدّم في وقت الصلاة لعدم دليل على اعتبار ذلك و قد يقال: إنّ الأظهر في معنى الأخبار أنّه معنى تحقّق الدّم الكثير لم تجز الصلاة معه إلّا بغسل فإذا اغتسلت ارتفع أثره، فلها أن تصلّي بعده ما شاءت لو لم تر الدّم الكثير في أثناء الغسل أو بعده و إلّا فلا أثر لما تراه في الأثناء أو بعده بالنسبة إلى ما يغتسل له فإنّه معفوّ عنه بالنسبة إليه دون غيره من العبادات، و هذا الاستظهار من صحيحة الحسين بن نعيم الصحّاف المتقدّمة مؤيّدا برواية الجعفيّ و فيها «فإذا هي رأت طهرا اغتسلت و إن هي لم تر طهرا اغتسلت و احتشت و لا تزال تصلّي بذلك الغسل حتّى يظهر الدّم على الكرسف فإذا ظهر أعادت الغسل و أعادت الكرسف»</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و لا يخفى أنّ الصحيحة ليست ظاهرة فيما ذكر، فلو لم تكن ظاهرة في مذهب المشهور فلا أقلّ من الإجمال، و أمّا رواية الجعفي فبعد الغضّ عن اعتبارها سندا لم يظهر منها أنّ الغسل المشار إليه للحيض السابق أو لدم الاستحاضة الّذي هو محلّ كلامنا أو لهما، بل لعلّ المتعيّن أن يكون للحيض السابق لأنّ الموضوع المستحاضة فحكم عليها بالقعود أيّام اقرئها، ثمّ‌</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أبواب الاستحاضة ب 1 ح 10.</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114‌</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t>الاحتياط بيوم أو يومين، ثمّ الاغتسال إن هي رأت طهرا و الاغتسال و الاحتشاء ان لم تر طهرا، و مثل هذه لا بدّ لها من الاغتسال من جهة حيضها السابق و لا يبعد أن يقال:</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lastRenderedPageBreak/>
        <w:t>لا إشكال في أنّ وجوب الأغسال الثلاثة ليس دائرا مدار الوصف أعني كونها سائل الدّم لأنّ لازمه أن لا يجب عليها غسل إذا كانت الاستحاضة كثيرة ثمّ صارت قليلة قبل الصلوات و لا يلتزم به أحد كما أنّه لا إشكال في أنّه لو انقطع الدّم بالمرّة و اغتسلت بعد الانقطاع لا يجب عليها غسل آخر كما أنّه لا اشكال ظاهرا في أنّه لا توجب الاستحاضة الكثيرة مع انقلابها قليلة غير الأغسال الثلاثة ليومها و ليلتها و غير هذه الصور مقتضى التعليق على السيلان وجوب الأغسال الثلاثة لها للإطلاق، و إن ادّعي عدم الإطلاق و الإهمال من هذه الجهة يرجع الشكّ إلى الشكّ في حصول ما يقوم مقام الطهارة و قد مرّ الكلام في نظيره، ثمّ إنّه يقع الكلام في وجوب الوضوء لهذا القسم من الاستحاضة و المتوسّطة أو الاجتزاء بالغسل، و ربّما قيل بوجوب الوضوء و لو قيل بكفاية كلّ غسل عن الوضوء نظرا إلى ما في جمله من الأخبار من الأمر بالوضوء مع الغسل كقوله عليه السّلام- على المحكيّ- «و إن لم يجز الدّم الكرسف فعليها الغسل كلّ يوم مرّة و الوضوء لكلّ صلاة»</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و في مرسلة يونس الطويلة «فلتدع الصلاة أيّام أقرائها ثمّ تغتسل و تتوضّأ لكلّ صلاة، قيل: و إن سال؟ قال:</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و إن سال مثل المثعب»</w:t>
      </w:r>
      <w:r>
        <w:rPr>
          <w:rFonts w:ascii="Noor_Lotus" w:hAnsi="Noor_Lotus" w:cs="Noor_Lotus" w:hint="cs"/>
          <w:color w:val="0032DC"/>
          <w:sz w:val="30"/>
          <w:szCs w:val="30"/>
          <w:rtl/>
        </w:rPr>
        <w:t xml:space="preserve"> «2»</w:t>
      </w:r>
      <w:r>
        <w:rPr>
          <w:rFonts w:ascii="Noor_Lotus" w:hAnsi="Noor_Lotus" w:cs="Noor_Lotus" w:hint="cs"/>
          <w:color w:val="000000"/>
          <w:sz w:val="30"/>
          <w:szCs w:val="30"/>
          <w:rtl/>
        </w:rPr>
        <w:t xml:space="preserve"> و في ذيل رواية إسماعيل بن عبد الخالق عن أبي عبد اللّه عليه السّلام بعد أن سأله عن أنّه يواقعها زوجها قال عليه السّلام: «إذا طال بها ذلك فلتغتسل و لتتوضّأ ثم يواقعها إن أراد»</w:t>
      </w:r>
      <w:r>
        <w:rPr>
          <w:rFonts w:ascii="Noor_Lotus" w:hAnsi="Noor_Lotus" w:cs="Noor_Lotus" w:hint="cs"/>
          <w:color w:val="0032DC"/>
          <w:sz w:val="30"/>
          <w:szCs w:val="30"/>
          <w:rtl/>
        </w:rPr>
        <w:t xml:space="preserve"> «3»</w:t>
      </w:r>
      <w:r>
        <w:rPr>
          <w:rFonts w:ascii="Noor_Lotus" w:hAnsi="Noor_Lotus" w:cs="Noor_Lotus" w:hint="cs"/>
          <w:color w:val="000000"/>
          <w:sz w:val="30"/>
          <w:szCs w:val="30"/>
          <w:rtl/>
        </w:rPr>
        <w:t xml:space="preserve"> و عن جملة من الأساطين الاكتفاء، و لو قيل بعدم كفاية غير غسل الجنابة عن الوضوء، و يمكن الاستدلال لهذا القول بالأخبار المستفيضة الواردة في مقام بيان تكليف المستحاضة الدّالّة على أنّه إذا جاز دمها الكرسف تعصّبت و اغتسلت‌</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أبواب الاستحاضة ب 1 ح 6</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(2) الكافي ج 3 ص 85 و في الصحاح ثعبت الماء ثعبا فجرته، و المثعب- بالفتح- واحد مثاعب الحياض.</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(3) الوسائل أبواب المستحاضة ب 1 ح 15.</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115‌</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t xml:space="preserve">ثمّ صلّت الغداة بغسل و الظهرين بغسل و تجمع بينهما و العشاءين بغسل و تجمع بينهما فيدور الأمر بين الالتزام بإهمال هذه الأخبار من هذه الجهة أو حمل الأمر بالوضوء في الأخبار السابقة على الاستحباب، و لا ترجيح بل الثاني أولى، هذا مضافا إلى الخدشة في دلالة الرّوايات السابقة أمّا الموثّقتان فموردهما الاستحاضة القليلة و الغسل فيه مستحبّ و على فرض شمولهما للمتوسّطة فهو بالإطلاق الّذي يهون تقييده لأنّه على تقدير القول بالاجتزاء إنّما يكون ذلك </w:t>
      </w:r>
      <w:r>
        <w:rPr>
          <w:rFonts w:ascii="Noor_Lotus" w:hAnsi="Noor_Lotus" w:cs="Noor_Lotus" w:hint="cs"/>
          <w:color w:val="000000"/>
          <w:sz w:val="30"/>
          <w:szCs w:val="30"/>
          <w:rtl/>
        </w:rPr>
        <w:lastRenderedPageBreak/>
        <w:t>فيما لو أتى بالصلاة عقيب الغسل بلا فصل فينزل الرّواية على غير هذا الفرض، و أمّا مرسلة يونس فالمراد من الأمر بالغسل فيها في هذا المورد و هو غسل الحيض، و المراد من تعميم الحكم إنّما هو في أنّها تصلّي في مقابل أيّام أقرائها، لا أنّها تصلّي بعد غسل الحيض بالوضوء مطلقا و ليس الكلام في هذا المقام لبيان تكليف المستحاضة إلّا في الجملة، و أمّا الرّواية الأخيرة فالأمر فيها للاستحباب لا الوجوب و لا يبعد أن يقال: أمّا حمل الأخبار الدالّة على مطلوبيّة الوضوء على الاستحباب فهو بعيد جدّا من جهة مقارنته مع الغسل اللّازم نعم حمل تلك الأخبار الأخر على الإهمال من جهة الوضوء أيضا بعيد، و مع المعارضة يرجع الشكّ إلى الشكّ في قيام الغسل بلا وضوء مقام الوضوء و قد عرفت قوّة لزوم الاحتياط فيه.</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و أمّا المناقشة في الموثّقتين ففيها أنّه لا مانع من دلالتهما على لزوم الغسل في الاستحاضة المتوسّطة و ما أفيد من أنّه على فرض الإطلاق يقيّد بما ذكر فيه نظر لأنّه لا يلتزم بجواز الفصل بين الغسل و الصلاة حتّى يحمل على صورة الفصل كما لا يخفى و أمّا المناقشة في المرسلة ففيها أنّ كون الغسل فيها غسل الحيض لا ينافي ما ذكر لإمكان التداخل بل لا بدّ من ذلك لأنّ صورة السيلان داخل و لا إشكال فيها في لزوم الغسل للاستحاضة و ما أفيد من أنّ المراد من تعميم الحكم إنّما هو في أنّها تصلّي فيه نظر من جهة أنّه من المستبعد رجوع التعميم إلى غير الأقرب نظير ما يقال من أنّ الاستثناء عقيب الجمل المتعدّدة رجوعه إلى الجملة الأخيرة متعيّن و رجوعه إلى الجمل السابقة دون الجملة الأخيرة خارج عن المحاورات العرفيّة‌</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116‌</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t>و المقام و إن كان بينه و بين المثال فرق كما لا يخفى لكنّه يشبه المثال، و ثانيا نقول: لا أقلّ من أنّه لا ظهور لقول القائل في المرسلة «و إن سال» و مع الإجمال فقول المعصوم صلوات اللّه عليه «و إن سال» في جواب كلامه المجمل الظاهر أنّه جواب على كلا التقديرين نظير ترك الاستفصال، و بالجملة حمل المرسلة على الاستحاضة القليلة بعيد جدّا و لعلّ عدم التعرّض للوضوء في بعض فقرات المرسلة من جهة الإشكال على هذا البيان.</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فإذا فعلت ذلك صارت طاهرة</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يعني أنّها تصير بحكم الطاهر فما كان مشروطا بالطهارة جاز له إتيانه، و ادّعي الإجماع عليه و الّذي يمكن أن يقال:</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lastRenderedPageBreak/>
        <w:t>أنّه لا بدّ من ملاحظة الأفعال الّتي يصدر من المستحاضة فما كان مشروطا بالطهارة عن الحدث و الخبث كإتيان النوافل و الطواف إن كان مشروطا بالطهارة عن الحدث و الخبث فيجوز لها إتيانها، لكنّه يقع الإشكال في كفاية الأغسال و الوضوءات للفرائض لها، بل لعلّه بمقتضى الأخبار يجب شرط الوضوء لكلّ صلاة و للطواف من جهة كونه بمنزلة الصلاة، بل ربّما يحتمل لزوم تغيير القطنة من جهة احتمال مدخليّته في رافعيّة الوضوء لأثر الحدث أو من جهة عدم العفو عنه، و إن كان من المستبعد لزوم الوضوء لكلّ ركعتين من النوافل بحيث يلزم ثمان وضوءات لنوافل الظهر و العصر و ما كان منوطا بالطهارة عن الحدث فاللّازم مراعاة الوضوء و الغسل فيما يجب فيه الغسل و يجي‌ء فيه شبهة اعتبار تبديل القطنة لقيام الوضوء و الغسل مقام ما يوجب الطهارة الحقيقيّة، و مقتضى القاعدة الاحتياط كما أنّه قد يشكّ في كفاية الوضوء أوّل الوقت لجواز مسّ كتابة القرآن آخر الوقت و إثبات الجواز بالإجماع في غاية الإشكال، و أمّا ما لا يعتبر فيه الطهارة عن الحدث و الخبث و إن كان يحرم بالنسبة إلى الحائض كاللّبث في المساجد و دخول المسجدين و الوقاع فلا دليل على اعتبار الغسل و الوضوء، نعم يظهر من بعض الأخبار في الاستحاضة الموجبة للغسل إناطة الجواز بالغسل و الوضوء و على تقدير استفادة اللّزوم لا وجه للتعدّي إلى غيره، و أمّا صومها فالمشهور بل المظنون تحقّق الإجماع على توقّف‌</w:t>
      </w:r>
    </w:p>
    <w:p w:rsidR="000D3A17" w:rsidRDefault="000D3A17" w:rsidP="000D3A17">
      <w:pPr>
        <w:pStyle w:val="NormalWeb"/>
        <w:bidi/>
        <w:jc w:val="center"/>
        <w:rPr>
          <w:rFonts w:ascii="Noor_Lotus" w:hAnsi="Noor_Lotus" w:cs="Noor_Lotus"/>
          <w:color w:val="000000"/>
          <w:sz w:val="30"/>
          <w:szCs w:val="30"/>
          <w:rtl/>
        </w:rPr>
      </w:pPr>
      <w:r>
        <w:rPr>
          <w:rFonts w:ascii="Noor_Titr" w:hAnsi="Noor_Titr" w:cs="Noor_Titr" w:hint="cs"/>
          <w:color w:val="286564"/>
          <w:sz w:val="27"/>
          <w:szCs w:val="27"/>
          <w:rtl/>
        </w:rPr>
        <w:t>جامع المدارك في شرح مختصر النافع، ج‌1، ص: 117‌</w:t>
      </w:r>
    </w:p>
    <w:p w:rsidR="000D3A17" w:rsidRDefault="000D3A17" w:rsidP="000D3A17">
      <w:pPr>
        <w:rPr>
          <w:rFonts w:ascii="Noor_Titr" w:hAnsi="Noor_Titr" w:cs="Noor_Titr"/>
          <w:color w:val="286564"/>
          <w:sz w:val="27"/>
          <w:szCs w:val="27"/>
          <w:rtl/>
        </w:rPr>
      </w:pPr>
      <w:r>
        <w:rPr>
          <w:rFonts w:ascii="Noor_Lotus" w:hAnsi="Noor_Lotus" w:cs="Noor_Lotus" w:hint="cs"/>
          <w:color w:val="000000"/>
          <w:sz w:val="30"/>
          <w:szCs w:val="30"/>
          <w:rtl/>
        </w:rPr>
        <w:t>صحّته على الأغسال، و أنّها من أخلّت بالأغسال الواجبة عليها لصلاتها لم يصحّ صومها و لم ينهض عليه دليل عدا مكاتبة ابن مهزيار</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قال: كتبت إليه «امرأة طهرت من حيضها أو دم نفاسها في أوّل يوم من شهر رمضان كلّه ثمّ استحاضت فصلّت و صامت شهر رمضان من غير أن تعمل ما تعمل المستحاضة من الغسل لكلّ صلاتين هل يجوز صومها و صلاتها أم لا؟ فكتب عليه السّلام تقضي صومها و لا تقضي صلاتها لأنّ رسول اللّه صلّى اللّه عليه و آله و سلّم كان يأمر المؤمنات من نسائه بذلك» و في رواية الكليني و الشيخ- قدس سرّ هما- «لأنّ رسول اللّه صلّى اللّه عليه و آله و سلّم كان يأمر فاطمة و المؤمنات بذلك»</w:t>
      </w:r>
      <w:r>
        <w:rPr>
          <w:rFonts w:ascii="Noor_Lotus" w:hAnsi="Noor_Lotus" w:cs="Noor_Lotus" w:hint="cs"/>
          <w:color w:val="0032DC"/>
          <w:sz w:val="30"/>
          <w:szCs w:val="30"/>
          <w:rtl/>
        </w:rPr>
        <w:t xml:space="preserve"> «2»</w:t>
      </w:r>
      <w:r>
        <w:rPr>
          <w:rFonts w:ascii="Noor_Lotus" w:hAnsi="Noor_Lotus" w:cs="Noor_Lotus" w:hint="cs"/>
          <w:color w:val="000000"/>
          <w:sz w:val="30"/>
          <w:szCs w:val="30"/>
          <w:rtl/>
        </w:rPr>
        <w:t xml:space="preserve"> و لا يخفى عدم إمكان العمل بهذه المكاتبة بظاهرها كما لا يمكن مخالفة الفقهاء رضوان اللّه عليهم لعلّهم اطّلعوا على ما لم نطّلع عليه.</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t>و لا تجمع بين صلاتين بوضوء واحد</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و قد علم ممّا ذكر أنّه مع قطع النظر عن الأخبار مقتضى الاحتياط اللّازم ذلك‌</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663A"/>
          <w:sz w:val="30"/>
          <w:szCs w:val="30"/>
          <w:rtl/>
        </w:rPr>
        <w:lastRenderedPageBreak/>
        <w:t>و عليها الاستظهار في منع الدّم من التعدّي بقدر الإمكان، و كذا يلزم من به داء السلس و البطن</w:t>
      </w:r>
      <w:r>
        <w:rPr>
          <w:rFonts w:ascii="Noor_Lotus" w:hAnsi="Noor_Lotus" w:cs="Noor_Lotus" w:hint="cs"/>
          <w:color w:val="000000"/>
          <w:sz w:val="30"/>
          <w:szCs w:val="30"/>
        </w:rPr>
        <w:t>‌</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قد وقع التعرّض لذكر ما يوجب المنع في الأخبار و لو نوقض في الدّلالة على اللّزوم لأمكن الاستدلال على اللّزوم من وجهين أحدهما ما ذكر من اقتضاء «لا صلاة إلّا بطهور» الاقتصار في الخروج بالقدر المتيقّن، الثاني لزوم حفظ البدن و الثياب عن النجاسة، و هذا مبنيّ على مانعيّة الخبث بوجوده الساري بأن يدّعى أنّه كما في النواهي النفسية تتوجّه النهي إلى الطبيعة السارية، و يتعلّق بكلّ فرد منها نهي كذلك في النواهي الغيريّة، و عليه فيغتفر من جهة الاضطرار ما لا بدّ منه دون غيره، و نظير هذا الكلام يجري في مصاحبة ما لا يؤكل لحمه في الصلاة، و هذه الدّعوى محلّ تأمّل و إن كان الظاهر تسلّمها و لذا لو اضطرّ المصلّي إلى لبس ثوب متنجّس لحرّ أو لبرد لا يجوز له لبس غيره مع النجاسة.</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الفقيه كتاب الصوم باب 28 (صوم الحائض و المستحاضة) تحت رقم 2.</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(2) الكافي ج 3 ص 104 و التهذيب الطبع الحجري ج 1 ص 44 و الظاهر المراد بفاطمة هنا بنت أبى حبيش المذكورة في أبواب الحيض و الاستحاضة في كتب العامة في صحاحهم و في التهذيب ايضا.</w:t>
      </w:r>
    </w:p>
    <w:p w:rsidR="000D3A17" w:rsidRDefault="000D3A17" w:rsidP="000D3A17">
      <w:pPr>
        <w:pStyle w:val="NormalWeb"/>
        <w:bidi/>
        <w:rPr>
          <w:rFonts w:ascii="Noor_Titr" w:hAnsi="Noor_Titr" w:cs="Noor_Titr"/>
          <w:color w:val="286564"/>
          <w:sz w:val="27"/>
          <w:szCs w:val="27"/>
          <w:rtl/>
        </w:rPr>
      </w:pPr>
      <w:r>
        <w:rPr>
          <w:rFonts w:ascii="Noor_Lotus" w:hAnsi="Noor_Lotus" w:cs="Noor_Lotus" w:hint="cs"/>
          <w:color w:val="6C3934"/>
          <w:sz w:val="21"/>
          <w:szCs w:val="21"/>
          <w:rtl/>
        </w:rPr>
        <w:t>________________________________________</w:t>
      </w:r>
      <w:r>
        <w:rPr>
          <w:rFonts w:ascii="Noor_Lotus" w:hAnsi="Noor_Lotus" w:cs="Noor_Lotus" w:hint="cs"/>
          <w:color w:val="6C3934"/>
          <w:sz w:val="21"/>
          <w:szCs w:val="21"/>
          <w:rtl/>
        </w:rPr>
        <w:br/>
        <w:t>خوانسارى، سيد احمد بن يوسف، جامع المدارك في شرح مختصر النافع، 7 جلد، مؤسسه اسماعيليان، قم - ايران، دوم، 1405 ه‍ ق</w:t>
      </w:r>
    </w:p>
    <w:p w:rsidR="000D3A17" w:rsidRDefault="000D3A17">
      <w:pPr>
        <w:rPr>
          <w:rtl/>
        </w:rPr>
      </w:pPr>
    </w:p>
    <w:p w:rsidR="00B46727" w:rsidRDefault="00B46727"/>
    <w:sectPr w:rsidR="00B46727" w:rsidSect="005B765E">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Noor_Titr">
    <w:altName w:val="Times New Roman"/>
    <w:panose1 w:val="02000700000000000000"/>
    <w:charset w:val="00"/>
    <w:family w:val="auto"/>
    <w:pitch w:val="variable"/>
    <w:sig w:usb0="00000000" w:usb1="80002000" w:usb2="00000008" w:usb3="00000000" w:csb0="00000043" w:csb1="00000000"/>
  </w:font>
  <w:font w:name="Noor_Lotus">
    <w:altName w:val="Segoe UI Semilight"/>
    <w:panose1 w:val="02000400000000000000"/>
    <w:charset w:val="00"/>
    <w:family w:val="auto"/>
    <w:pitch w:val="variable"/>
    <w:sig w:usb0="00000000" w:usb1="80002000" w:usb2="00000008" w:usb3="00000000" w:csb0="00000043" w:csb1="00000000"/>
  </w:font>
  <w:font w:name="Noor_NazliBold">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3A17"/>
    <w:rsid w:val="000D3A17"/>
    <w:rsid w:val="00536089"/>
    <w:rsid w:val="005B765E"/>
    <w:rsid w:val="00B46727"/>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485563D-5172-4BE8-AC05-501BC47743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D3A17"/>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6922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11055</Words>
  <Characters>63018</Characters>
  <Application>Microsoft Office Word</Application>
  <DocSecurity>0</DocSecurity>
  <Lines>525</Lines>
  <Paragraphs>147</Paragraphs>
  <ScaleCrop>false</ScaleCrop>
  <Company>High Defenition</Company>
  <LinksUpToDate>false</LinksUpToDate>
  <CharactersWithSpaces>73926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HD4</dc:creator>
  <cp:keywords/>
  <dc:description/>
  <cp:lastModifiedBy>HD4</cp:lastModifiedBy>
  <cp:revision>3</cp:revision>
  <dcterms:created xsi:type="dcterms:W3CDTF">2009-08-26T02:35:00Z</dcterms:created>
  <dcterms:modified xsi:type="dcterms:W3CDTF">2009-09-09T04:58:00Z</dcterms:modified>
</cp:coreProperties>
</file>