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B5B" w:rsidRDefault="000550F9" w:rsidP="000550F9">
      <w:pPr>
        <w:bidi/>
        <w:jc w:val="center"/>
        <w:rPr>
          <w:rFonts w:cs="2  Nazanin" w:hint="cs"/>
          <w:sz w:val="28"/>
          <w:szCs w:val="28"/>
          <w:rtl/>
          <w:lang w:bidi="fa-IR"/>
        </w:rPr>
      </w:pPr>
      <w:r>
        <w:rPr>
          <w:rFonts w:cs="2  Nazanin" w:hint="cs"/>
          <w:sz w:val="28"/>
          <w:szCs w:val="28"/>
          <w:rtl/>
          <w:lang w:bidi="fa-IR"/>
        </w:rPr>
        <w:t xml:space="preserve">باسمه تعالي </w:t>
      </w:r>
    </w:p>
    <w:p w:rsidR="007637C3" w:rsidRDefault="007637C3" w:rsidP="007637C3">
      <w:pPr>
        <w:bidi/>
        <w:jc w:val="center"/>
        <w:rPr>
          <w:rFonts w:cs="2  Nazanin" w:hint="cs"/>
          <w:sz w:val="28"/>
          <w:szCs w:val="28"/>
          <w:rtl/>
          <w:lang w:bidi="fa-IR"/>
        </w:rPr>
      </w:pPr>
      <w:r>
        <w:rPr>
          <w:rFonts w:cs="2  Nazanin"/>
          <w:noProof/>
          <w:sz w:val="28"/>
          <w:szCs w:val="28"/>
          <w:rtl/>
        </w:rPr>
        <w:drawing>
          <wp:inline distT="0" distB="0" distL="0" distR="0">
            <wp:extent cx="5943600" cy="2419350"/>
            <wp:effectExtent l="95250" t="95250" r="95250" b="95250"/>
            <wp:docPr id="1" name="Picture 1" descr="C:\Users\farhangi\Desktop\۲۰۱۸۱۰۰۶_۰۹۴۷۰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rhangi\Desktop\۲۰۱۸۱۰۰۶_۰۹۴۷۰۲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193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5D2A3C" w:rsidRDefault="005D2A3C" w:rsidP="005D2A3C">
      <w:pPr>
        <w:bidi/>
        <w:jc w:val="center"/>
        <w:rPr>
          <w:rFonts w:cs="2  Nazanin" w:hint="cs"/>
          <w:sz w:val="28"/>
          <w:szCs w:val="28"/>
          <w:rtl/>
          <w:lang w:bidi="fa-IR"/>
        </w:rPr>
      </w:pPr>
    </w:p>
    <w:p w:rsidR="000550F9" w:rsidRPr="00FB38A3" w:rsidRDefault="000550F9" w:rsidP="000550F9">
      <w:pPr>
        <w:bidi/>
        <w:rPr>
          <w:rFonts w:cs="2  Nazanin" w:hint="cs"/>
          <w:b/>
          <w:bCs/>
          <w:sz w:val="32"/>
          <w:szCs w:val="32"/>
          <w:rtl/>
          <w:lang w:bidi="fa-IR"/>
        </w:rPr>
      </w:pPr>
      <w:r w:rsidRPr="00FB38A3">
        <w:rPr>
          <w:rFonts w:cs="2  Nazanin" w:hint="cs"/>
          <w:b/>
          <w:bCs/>
          <w:sz w:val="32"/>
          <w:szCs w:val="32"/>
          <w:rtl/>
          <w:lang w:bidi="fa-IR"/>
        </w:rPr>
        <w:t>برگزاري نشست علمي-پژوهشي با عنوان معرفي كتاب البكاء للحسين(عليه السلام) نويسنده سيدمحمد حسين ميرباقري وتوضيح برخي از مطالب موجود درآن در سالن اجتماعات مدرسه با حضور كليه ي طلاب</w:t>
      </w:r>
      <w:r w:rsidR="00FB38A3" w:rsidRPr="00FB38A3">
        <w:rPr>
          <w:rFonts w:cs="2  Nazanin" w:hint="cs"/>
          <w:b/>
          <w:bCs/>
          <w:sz w:val="32"/>
          <w:szCs w:val="32"/>
          <w:rtl/>
          <w:lang w:bidi="fa-IR"/>
        </w:rPr>
        <w:t xml:space="preserve"> مورخ14/7/97</w:t>
      </w:r>
      <w:r w:rsidRPr="00FB38A3">
        <w:rPr>
          <w:rFonts w:cs="2  Nazanin" w:hint="cs"/>
          <w:b/>
          <w:bCs/>
          <w:sz w:val="32"/>
          <w:szCs w:val="32"/>
          <w:rtl/>
          <w:lang w:bidi="fa-IR"/>
        </w:rPr>
        <w:t xml:space="preserve"> </w:t>
      </w:r>
    </w:p>
    <w:p w:rsidR="000550F9" w:rsidRDefault="000550F9" w:rsidP="000550F9">
      <w:pPr>
        <w:bidi/>
        <w:rPr>
          <w:rFonts w:cs="2  Nazanin" w:hint="cs"/>
          <w:sz w:val="32"/>
          <w:szCs w:val="32"/>
          <w:rtl/>
          <w:lang w:bidi="fa-IR"/>
        </w:rPr>
      </w:pPr>
      <w:r w:rsidRPr="00FB38A3">
        <w:rPr>
          <w:rFonts w:cs="2  Nazanin" w:hint="cs"/>
          <w:sz w:val="32"/>
          <w:szCs w:val="32"/>
          <w:rtl/>
          <w:lang w:bidi="fa-IR"/>
        </w:rPr>
        <w:t xml:space="preserve">سركار خانم يلالي استاد حوزه در اين نشست علاوه بر معرفي كتاب به تبيين وتوضيح برخي از مطالب موجود در كتاب پرداختند.ايشان ابتدا برخي </w:t>
      </w:r>
      <w:r w:rsidR="005D2A3C" w:rsidRPr="00FB38A3">
        <w:rPr>
          <w:rFonts w:cs="2  Nazanin" w:hint="cs"/>
          <w:sz w:val="32"/>
          <w:szCs w:val="32"/>
          <w:rtl/>
          <w:lang w:bidi="fa-IR"/>
        </w:rPr>
        <w:t xml:space="preserve">از </w:t>
      </w:r>
      <w:r w:rsidRPr="00FB38A3">
        <w:rPr>
          <w:rFonts w:cs="2  Nazanin" w:hint="cs"/>
          <w:sz w:val="32"/>
          <w:szCs w:val="32"/>
          <w:rtl/>
          <w:lang w:bidi="fa-IR"/>
        </w:rPr>
        <w:t>فلسفه</w:t>
      </w:r>
      <w:r w:rsidR="005D2A3C" w:rsidRPr="00FB38A3">
        <w:rPr>
          <w:rFonts w:cs="2  Nazanin" w:hint="cs"/>
          <w:sz w:val="32"/>
          <w:szCs w:val="32"/>
          <w:rtl/>
          <w:lang w:bidi="fa-IR"/>
        </w:rPr>
        <w:t xml:space="preserve"> ها</w:t>
      </w:r>
      <w:r w:rsidRPr="00FB38A3">
        <w:rPr>
          <w:rFonts w:cs="2  Nazanin" w:hint="cs"/>
          <w:sz w:val="32"/>
          <w:szCs w:val="32"/>
          <w:rtl/>
          <w:lang w:bidi="fa-IR"/>
        </w:rPr>
        <w:t xml:space="preserve"> ي پياده روي و تعظيم اربعين حسيني را تصريح كردند پس از آن برخي از رواياتي كه دراين باره وارد شده را از كتاب البكاء للحسين را براي طلاب بيان كردند. ايشان پايان نشست</w:t>
      </w:r>
      <w:r w:rsidR="005D2A3C" w:rsidRPr="00FB38A3">
        <w:rPr>
          <w:rFonts w:cs="2  Nazanin" w:hint="cs"/>
          <w:sz w:val="32"/>
          <w:szCs w:val="32"/>
          <w:rtl/>
          <w:lang w:bidi="fa-IR"/>
        </w:rPr>
        <w:t xml:space="preserve"> رااختصاص به پاسخ گويي به سوالات طلاب اختصاص دادند. </w:t>
      </w:r>
    </w:p>
    <w:p w:rsidR="007637C3" w:rsidRDefault="007637C3" w:rsidP="007637C3">
      <w:pPr>
        <w:bidi/>
        <w:rPr>
          <w:rFonts w:cs="2  Nazanin" w:hint="cs"/>
          <w:sz w:val="32"/>
          <w:szCs w:val="32"/>
          <w:rtl/>
          <w:lang w:bidi="fa-IR"/>
        </w:rPr>
      </w:pPr>
      <w:r>
        <w:rPr>
          <w:rFonts w:cs="2  Nazanin"/>
          <w:noProof/>
          <w:sz w:val="32"/>
          <w:szCs w:val="32"/>
          <w:rtl/>
        </w:rPr>
        <w:lastRenderedPageBreak/>
        <w:drawing>
          <wp:inline distT="0" distB="0" distL="0" distR="0">
            <wp:extent cx="5941279" cy="2200275"/>
            <wp:effectExtent l="95250" t="95250" r="97571" b="104775"/>
            <wp:docPr id="2" name="Picture 2" descr="C:\Users\farhangi\Desktop\۲۰۱۸۱۰۰۶_۰۹۴۴۴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rhangi\Desktop\۲۰۱۸۱۰۰۶_۰۹۴۴۴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0113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FB38A3" w:rsidRPr="00FB38A3" w:rsidRDefault="00FB38A3" w:rsidP="00FB38A3">
      <w:pPr>
        <w:bidi/>
        <w:rPr>
          <w:rFonts w:cs="2  Nazanin" w:hint="cs"/>
          <w:sz w:val="32"/>
          <w:szCs w:val="32"/>
          <w:rtl/>
          <w:lang w:bidi="fa-IR"/>
        </w:rPr>
      </w:pPr>
    </w:p>
    <w:sectPr w:rsidR="00FB38A3" w:rsidRPr="00FB38A3" w:rsidSect="004F5B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2 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50F9"/>
    <w:rsid w:val="000550F9"/>
    <w:rsid w:val="001C1472"/>
    <w:rsid w:val="004F5B5B"/>
    <w:rsid w:val="005D2A3C"/>
    <w:rsid w:val="007637C3"/>
    <w:rsid w:val="007F1F18"/>
    <w:rsid w:val="00CA4773"/>
    <w:rsid w:val="00FB3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B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3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7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farhangi</dc:creator>
  <cp:lastModifiedBy>farhangi</cp:lastModifiedBy>
  <cp:revision>12</cp:revision>
  <dcterms:created xsi:type="dcterms:W3CDTF">2018-10-20T07:57:00Z</dcterms:created>
  <dcterms:modified xsi:type="dcterms:W3CDTF">2018-10-20T08:16:00Z</dcterms:modified>
</cp:coreProperties>
</file>