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297C" w:rsidRDefault="00E8297C" w:rsidP="00E8297C">
      <w:pPr>
        <w:bidi/>
        <w:rPr>
          <w:rFonts w:cs="B Titr"/>
          <w:sz w:val="28"/>
          <w:szCs w:val="28"/>
          <w:rtl/>
          <w:lang w:bidi="fa-IR"/>
        </w:rPr>
      </w:pPr>
      <w:r>
        <w:rPr>
          <w:rFonts w:cs="B Titr" w:hint="cs"/>
          <w:sz w:val="28"/>
          <w:szCs w:val="28"/>
          <w:rtl/>
          <w:lang w:bidi="fa-IR"/>
        </w:rPr>
        <w:t xml:space="preserve">                                                                      پیوست 1</w:t>
      </w:r>
    </w:p>
    <w:p w:rsidR="00E8297C" w:rsidRDefault="00E8297C" w:rsidP="00E8297C">
      <w:pPr>
        <w:bidi/>
        <w:rPr>
          <w:rFonts w:cs="B Titr"/>
          <w:sz w:val="28"/>
          <w:szCs w:val="28"/>
          <w:lang w:bidi="fa-IR"/>
        </w:rPr>
      </w:pPr>
      <w:r>
        <w:rPr>
          <w:rFonts w:cs="B Titr" w:hint="cs"/>
          <w:sz w:val="28"/>
          <w:szCs w:val="28"/>
          <w:rtl/>
          <w:lang w:bidi="fa-IR"/>
        </w:rPr>
        <w:t xml:space="preserve">الف) نقاط قوت </w:t>
      </w:r>
      <w:r w:rsidR="00B97121">
        <w:rPr>
          <w:rFonts w:cs="B Titr" w:hint="cs"/>
          <w:sz w:val="28"/>
          <w:szCs w:val="28"/>
          <w:rtl/>
          <w:lang w:bidi="fa-IR"/>
        </w:rPr>
        <w:t>تقویم زمان بندی</w:t>
      </w:r>
      <w:r w:rsidR="00B97121">
        <w:rPr>
          <w:rFonts w:cs="B Titr"/>
          <w:sz w:val="28"/>
          <w:szCs w:val="28"/>
          <w:rtl/>
          <w:lang w:bidi="fa-IR"/>
        </w:rPr>
        <w:t xml:space="preserve"> </w:t>
      </w:r>
      <w:r w:rsidR="00B97121">
        <w:rPr>
          <w:rFonts w:cs="B Titr" w:hint="cs"/>
          <w:sz w:val="28"/>
          <w:szCs w:val="28"/>
          <w:rtl/>
          <w:lang w:bidi="fa-IR"/>
        </w:rPr>
        <w:t xml:space="preserve"> ودستور جلسات ارسالی</w:t>
      </w:r>
      <w:r w:rsidR="006338D4">
        <w:rPr>
          <w:rFonts w:cs="B Titr"/>
          <w:sz w:val="28"/>
          <w:szCs w:val="28"/>
          <w:lang w:bidi="fa-IR"/>
        </w:rPr>
        <w:t xml:space="preserve"> </w:t>
      </w:r>
      <w:r w:rsidR="006338D4">
        <w:rPr>
          <w:rFonts w:cs="B Titr" w:hint="cs"/>
          <w:sz w:val="28"/>
          <w:szCs w:val="28"/>
          <w:rtl/>
          <w:lang w:bidi="fa-IR"/>
        </w:rPr>
        <w:t xml:space="preserve"> استان ها</w:t>
      </w:r>
      <w:r>
        <w:rPr>
          <w:rFonts w:cs="B Titr" w:hint="cs"/>
          <w:sz w:val="28"/>
          <w:szCs w:val="28"/>
          <w:rtl/>
          <w:lang w:bidi="fa-IR"/>
        </w:rPr>
        <w:t>:</w:t>
      </w:r>
    </w:p>
    <w:p w:rsidR="00E8297C" w:rsidRDefault="00E8297C" w:rsidP="00E8297C">
      <w:pPr>
        <w:pStyle w:val="ListParagraph"/>
        <w:numPr>
          <w:ilvl w:val="0"/>
          <w:numId w:val="1"/>
        </w:numPr>
        <w:bidi/>
        <w:rPr>
          <w:rFonts w:cs="B Badr"/>
          <w:sz w:val="28"/>
          <w:szCs w:val="28"/>
          <w:rtl/>
          <w:lang w:bidi="fa-IR"/>
        </w:rPr>
      </w:pPr>
      <w:r>
        <w:rPr>
          <w:rFonts w:cs="B Badr" w:hint="cs"/>
          <w:sz w:val="28"/>
          <w:szCs w:val="28"/>
          <w:rtl/>
          <w:lang w:bidi="fa-IR"/>
        </w:rPr>
        <w:t>تعامل با مراکز و نهادهای فرهنگی و پژوهشی؛</w:t>
      </w:r>
    </w:p>
    <w:p w:rsidR="00E8297C" w:rsidRDefault="00E8297C" w:rsidP="00E8297C">
      <w:pPr>
        <w:pStyle w:val="ListParagraph"/>
        <w:numPr>
          <w:ilvl w:val="0"/>
          <w:numId w:val="1"/>
        </w:numPr>
        <w:bidi/>
        <w:rPr>
          <w:rFonts w:cs="B Badr"/>
          <w:sz w:val="28"/>
          <w:szCs w:val="28"/>
          <w:lang w:bidi="fa-IR"/>
        </w:rPr>
      </w:pPr>
      <w:r>
        <w:rPr>
          <w:rFonts w:cs="B Badr" w:hint="cs"/>
          <w:sz w:val="28"/>
          <w:szCs w:val="28"/>
          <w:rtl/>
          <w:lang w:bidi="fa-IR"/>
        </w:rPr>
        <w:t>نظار</w:t>
      </w:r>
      <w:r w:rsidR="00F84107">
        <w:rPr>
          <w:rFonts w:cs="B Badr" w:hint="cs"/>
          <w:sz w:val="28"/>
          <w:szCs w:val="28"/>
          <w:rtl/>
          <w:lang w:bidi="fa-IR"/>
        </w:rPr>
        <w:t>ت بر امور اساتید راهنما، مشاور،</w:t>
      </w:r>
      <w:r>
        <w:rPr>
          <w:rFonts w:cs="B Badr" w:hint="cs"/>
          <w:sz w:val="28"/>
          <w:szCs w:val="28"/>
          <w:rtl/>
          <w:lang w:bidi="fa-IR"/>
        </w:rPr>
        <w:t xml:space="preserve"> داور</w:t>
      </w:r>
      <w:r w:rsidR="00F84107">
        <w:rPr>
          <w:rFonts w:cs="B Badr" w:hint="cs"/>
          <w:sz w:val="28"/>
          <w:szCs w:val="28"/>
          <w:rtl/>
          <w:lang w:bidi="fa-IR"/>
        </w:rPr>
        <w:t xml:space="preserve"> و روش تحقیق</w:t>
      </w:r>
      <w:bookmarkStart w:id="0" w:name="_GoBack"/>
      <w:bookmarkEnd w:id="0"/>
      <w:r>
        <w:rPr>
          <w:rFonts w:cs="B Badr" w:hint="cs"/>
          <w:sz w:val="28"/>
          <w:szCs w:val="28"/>
          <w:rtl/>
          <w:lang w:bidi="fa-IR"/>
        </w:rPr>
        <w:t>؛</w:t>
      </w:r>
    </w:p>
    <w:p w:rsidR="00E8297C" w:rsidRDefault="00E8297C" w:rsidP="00E8297C">
      <w:pPr>
        <w:pStyle w:val="ListParagraph"/>
        <w:numPr>
          <w:ilvl w:val="0"/>
          <w:numId w:val="1"/>
        </w:numPr>
        <w:bidi/>
        <w:rPr>
          <w:rFonts w:cs="B Badr"/>
          <w:sz w:val="28"/>
          <w:szCs w:val="28"/>
          <w:lang w:bidi="fa-IR"/>
        </w:rPr>
      </w:pPr>
      <w:r>
        <w:rPr>
          <w:rFonts w:cs="B Badr" w:hint="cs"/>
          <w:sz w:val="28"/>
          <w:szCs w:val="28"/>
          <w:rtl/>
          <w:lang w:bidi="fa-IR"/>
        </w:rPr>
        <w:t>برنامه ریزی برای مشارکت بیشتر در کارگاه های روشی، فراخوان ها، جشنواره ها ، کرسی های آزاد اندیشی ؛</w:t>
      </w:r>
    </w:p>
    <w:p w:rsidR="00E8297C" w:rsidRDefault="00E8297C" w:rsidP="00E8297C">
      <w:pPr>
        <w:pStyle w:val="ListParagraph"/>
        <w:numPr>
          <w:ilvl w:val="0"/>
          <w:numId w:val="1"/>
        </w:numPr>
        <w:bidi/>
        <w:rPr>
          <w:rFonts w:cs="B Badr"/>
          <w:sz w:val="28"/>
          <w:szCs w:val="28"/>
          <w:lang w:bidi="fa-IR"/>
        </w:rPr>
      </w:pPr>
      <w:r>
        <w:rPr>
          <w:rFonts w:cs="B Badr" w:hint="cs"/>
          <w:sz w:val="28"/>
          <w:szCs w:val="28"/>
          <w:rtl/>
          <w:lang w:bidi="fa-IR"/>
        </w:rPr>
        <w:t>بررسی و تصمیم گیری در خصوص تشکیل گروه های علمی و تشکّل ها؛</w:t>
      </w:r>
    </w:p>
    <w:p w:rsidR="00E8297C" w:rsidRDefault="00E8297C" w:rsidP="00E8297C">
      <w:pPr>
        <w:pStyle w:val="ListParagraph"/>
        <w:numPr>
          <w:ilvl w:val="0"/>
          <w:numId w:val="1"/>
        </w:numPr>
        <w:bidi/>
        <w:rPr>
          <w:rFonts w:cs="B Badr"/>
          <w:sz w:val="28"/>
          <w:szCs w:val="28"/>
          <w:lang w:bidi="fa-IR"/>
        </w:rPr>
      </w:pPr>
      <w:r>
        <w:rPr>
          <w:rFonts w:cs="B Badr" w:hint="cs"/>
          <w:sz w:val="28"/>
          <w:szCs w:val="28"/>
          <w:rtl/>
          <w:lang w:bidi="fa-IR"/>
        </w:rPr>
        <w:t>شناسایی ظرفیت ها و نیاز های پژوهشی استانی؛</w:t>
      </w:r>
    </w:p>
    <w:p w:rsidR="00E8297C" w:rsidRDefault="00E8297C" w:rsidP="00E8297C">
      <w:pPr>
        <w:pStyle w:val="ListParagraph"/>
        <w:numPr>
          <w:ilvl w:val="0"/>
          <w:numId w:val="1"/>
        </w:numPr>
        <w:bidi/>
        <w:rPr>
          <w:rFonts w:cs="B Badr"/>
          <w:sz w:val="28"/>
          <w:szCs w:val="28"/>
          <w:lang w:bidi="fa-IR"/>
        </w:rPr>
      </w:pPr>
      <w:r>
        <w:rPr>
          <w:rFonts w:cs="B Badr" w:hint="cs"/>
          <w:sz w:val="28"/>
          <w:szCs w:val="28"/>
          <w:rtl/>
          <w:lang w:bidi="fa-IR"/>
        </w:rPr>
        <w:t>برنامه ریزی برای ایجاد بانک خواهران مستعد پژوهشگر حوزوی، بانوان فرهیخته و اساتید نخبه ؛</w:t>
      </w:r>
    </w:p>
    <w:p w:rsidR="00E8297C" w:rsidRDefault="00E8297C" w:rsidP="00E8297C">
      <w:pPr>
        <w:pStyle w:val="ListParagraph"/>
        <w:numPr>
          <w:ilvl w:val="0"/>
          <w:numId w:val="1"/>
        </w:numPr>
        <w:bidi/>
        <w:rPr>
          <w:rFonts w:cs="B Badr"/>
          <w:sz w:val="28"/>
          <w:szCs w:val="28"/>
          <w:lang w:bidi="fa-IR"/>
        </w:rPr>
      </w:pPr>
      <w:r>
        <w:rPr>
          <w:rFonts w:cs="B Badr" w:hint="cs"/>
          <w:sz w:val="28"/>
          <w:szCs w:val="28"/>
          <w:rtl/>
          <w:lang w:bidi="fa-IR"/>
        </w:rPr>
        <w:t>زمینه سازی برای تعامل با کتابخانه های تخصصی استانی؛</w:t>
      </w:r>
    </w:p>
    <w:p w:rsidR="00E8297C" w:rsidRDefault="00E8297C" w:rsidP="00E8297C">
      <w:pPr>
        <w:pStyle w:val="ListParagraph"/>
        <w:numPr>
          <w:ilvl w:val="0"/>
          <w:numId w:val="1"/>
        </w:numPr>
        <w:bidi/>
        <w:rPr>
          <w:rFonts w:cs="B Badr"/>
          <w:sz w:val="28"/>
          <w:szCs w:val="28"/>
          <w:lang w:bidi="fa-IR"/>
        </w:rPr>
      </w:pPr>
      <w:r>
        <w:rPr>
          <w:rFonts w:cs="B Badr" w:hint="cs"/>
          <w:sz w:val="28"/>
          <w:szCs w:val="28"/>
          <w:rtl/>
          <w:lang w:bidi="fa-IR"/>
        </w:rPr>
        <w:t>تصمیم گیری در باره جهت دهی به فعالیت های پژوهشی بعد از آسیب شناسی؛</w:t>
      </w:r>
    </w:p>
    <w:p w:rsidR="00E8297C" w:rsidRDefault="00E8297C" w:rsidP="00E8297C">
      <w:pPr>
        <w:pStyle w:val="ListParagraph"/>
        <w:numPr>
          <w:ilvl w:val="0"/>
          <w:numId w:val="1"/>
        </w:numPr>
        <w:bidi/>
        <w:rPr>
          <w:rFonts w:cs="B Badr"/>
          <w:sz w:val="28"/>
          <w:szCs w:val="28"/>
          <w:lang w:bidi="fa-IR"/>
        </w:rPr>
      </w:pPr>
      <w:r>
        <w:rPr>
          <w:rFonts w:cs="B Badr" w:hint="cs"/>
          <w:sz w:val="28"/>
          <w:szCs w:val="28"/>
          <w:rtl/>
          <w:lang w:bidi="fa-IR"/>
        </w:rPr>
        <w:t>ارائه موضوعات پیشنهادی مورد نیاز استان جهت تدوین تحقیقات پایانی ؛</w:t>
      </w:r>
    </w:p>
    <w:p w:rsidR="00E8297C" w:rsidRDefault="00E8297C" w:rsidP="00E8297C">
      <w:pPr>
        <w:pStyle w:val="ListParagraph"/>
        <w:numPr>
          <w:ilvl w:val="0"/>
          <w:numId w:val="1"/>
        </w:numPr>
        <w:bidi/>
        <w:rPr>
          <w:rFonts w:cs="B Badr"/>
          <w:sz w:val="28"/>
          <w:szCs w:val="28"/>
          <w:lang w:bidi="fa-IR"/>
        </w:rPr>
      </w:pPr>
      <w:r>
        <w:rPr>
          <w:rFonts w:cs="B Badr" w:hint="cs"/>
          <w:sz w:val="28"/>
          <w:szCs w:val="28"/>
          <w:rtl/>
          <w:lang w:bidi="fa-IR"/>
        </w:rPr>
        <w:t>بررسی آیین نامه ها و راهکارهای فعال سازی تشکل ها؛</w:t>
      </w:r>
    </w:p>
    <w:p w:rsidR="00E8297C" w:rsidRDefault="00E8297C" w:rsidP="00E8297C">
      <w:pPr>
        <w:pStyle w:val="ListParagraph"/>
        <w:numPr>
          <w:ilvl w:val="0"/>
          <w:numId w:val="1"/>
        </w:numPr>
        <w:bidi/>
        <w:rPr>
          <w:rFonts w:cs="B Badr"/>
          <w:sz w:val="28"/>
          <w:szCs w:val="28"/>
          <w:lang w:bidi="fa-IR"/>
        </w:rPr>
      </w:pPr>
      <w:r>
        <w:rPr>
          <w:rFonts w:cs="B Badr" w:hint="cs"/>
          <w:sz w:val="28"/>
          <w:szCs w:val="28"/>
          <w:rtl/>
          <w:lang w:bidi="fa-IR"/>
        </w:rPr>
        <w:t>بررسی و زمینه سازی برای راه اندازی نشریات ؛</w:t>
      </w:r>
    </w:p>
    <w:p w:rsidR="00E8297C" w:rsidRDefault="00E8297C" w:rsidP="00E8297C">
      <w:pPr>
        <w:pStyle w:val="ListParagraph"/>
        <w:numPr>
          <w:ilvl w:val="0"/>
          <w:numId w:val="1"/>
        </w:numPr>
        <w:bidi/>
        <w:rPr>
          <w:rFonts w:cs="B Badr"/>
          <w:sz w:val="28"/>
          <w:szCs w:val="28"/>
          <w:lang w:bidi="fa-IR"/>
        </w:rPr>
      </w:pPr>
      <w:r>
        <w:rPr>
          <w:rFonts w:cs="B Badr" w:hint="cs"/>
          <w:sz w:val="28"/>
          <w:szCs w:val="28"/>
          <w:rtl/>
          <w:lang w:bidi="fa-IR"/>
        </w:rPr>
        <w:t>برنامه ریزی جهت برگزاری بزرگداشت هفته پژوهش و هفته کتاب؛</w:t>
      </w:r>
    </w:p>
    <w:p w:rsidR="00E8297C" w:rsidRDefault="00E8297C" w:rsidP="00E8297C">
      <w:pPr>
        <w:pStyle w:val="ListParagraph"/>
        <w:numPr>
          <w:ilvl w:val="0"/>
          <w:numId w:val="1"/>
        </w:numPr>
        <w:bidi/>
        <w:rPr>
          <w:rFonts w:cs="B Badr"/>
          <w:sz w:val="28"/>
          <w:szCs w:val="28"/>
          <w:lang w:bidi="fa-IR"/>
        </w:rPr>
      </w:pPr>
      <w:r>
        <w:rPr>
          <w:rFonts w:cs="B Badr" w:hint="cs"/>
          <w:sz w:val="28"/>
          <w:szCs w:val="28"/>
          <w:rtl/>
          <w:lang w:bidi="fa-IR"/>
        </w:rPr>
        <w:t>برنامه ریزی جهت برگزاری کارگاه های آموزش و پژوهش مورد نیاز اساتید راهنما و معاونین مدارس؛</w:t>
      </w:r>
    </w:p>
    <w:p w:rsidR="00E8297C" w:rsidRDefault="00E8297C" w:rsidP="00E8297C">
      <w:pPr>
        <w:pStyle w:val="ListParagraph"/>
        <w:numPr>
          <w:ilvl w:val="0"/>
          <w:numId w:val="1"/>
        </w:numPr>
        <w:bidi/>
        <w:rPr>
          <w:rFonts w:cs="B Badr"/>
          <w:sz w:val="28"/>
          <w:szCs w:val="28"/>
          <w:lang w:bidi="fa-IR"/>
        </w:rPr>
      </w:pPr>
      <w:r>
        <w:rPr>
          <w:rFonts w:cs="B Badr" w:hint="cs"/>
          <w:sz w:val="28"/>
          <w:szCs w:val="28"/>
          <w:rtl/>
          <w:lang w:bidi="fa-IR"/>
        </w:rPr>
        <w:t>فراهم سازی زمینه تعامل با مراکز و نهادهای استانی جهت پشتیبانی مالی و پژوهشی پژوهشگران حوزه؛</w:t>
      </w:r>
    </w:p>
    <w:p w:rsidR="00E8297C" w:rsidRDefault="00E8297C" w:rsidP="00E8297C">
      <w:pPr>
        <w:pStyle w:val="ListParagraph"/>
        <w:numPr>
          <w:ilvl w:val="0"/>
          <w:numId w:val="1"/>
        </w:numPr>
        <w:bidi/>
        <w:rPr>
          <w:rFonts w:cs="B Badr"/>
          <w:sz w:val="28"/>
          <w:szCs w:val="28"/>
          <w:lang w:bidi="fa-IR"/>
        </w:rPr>
      </w:pPr>
      <w:r>
        <w:rPr>
          <w:rFonts w:cs="B Badr" w:hint="cs"/>
          <w:sz w:val="28"/>
          <w:szCs w:val="28"/>
          <w:rtl/>
          <w:lang w:bidi="fa-IR"/>
        </w:rPr>
        <w:t>دعوت از مدیران  مدارس و مسئولین و معاونین پژوهش مجامع علمی استانی به جلسه شورا علمی-پژوهشی استان؛</w:t>
      </w:r>
    </w:p>
    <w:p w:rsidR="008A3F51" w:rsidRDefault="008A3F51" w:rsidP="00E8297C">
      <w:pPr>
        <w:bidi/>
        <w:rPr>
          <w:rtl/>
          <w:lang w:bidi="fa-IR"/>
        </w:rPr>
      </w:pPr>
    </w:p>
    <w:sectPr w:rsidR="008A3F5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Bad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C47D91"/>
    <w:multiLevelType w:val="hybridMultilevel"/>
    <w:tmpl w:val="13AAD6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97C"/>
    <w:rsid w:val="006338D4"/>
    <w:rsid w:val="008A3F51"/>
    <w:rsid w:val="00B97121"/>
    <w:rsid w:val="00E8297C"/>
    <w:rsid w:val="00F84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29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8297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29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829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006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170</Words>
  <Characters>971</Characters>
  <Application>Microsoft Office Word</Application>
  <DocSecurity>0</DocSecurity>
  <Lines>8</Lines>
  <Paragraphs>2</Paragraphs>
  <ScaleCrop>false</ScaleCrop>
  <Company/>
  <LinksUpToDate>false</LinksUpToDate>
  <CharactersWithSpaces>1139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ابوطالب حاجی پور</dc:creator>
  <cp:lastModifiedBy>ابوطالب حاجی پور</cp:lastModifiedBy>
  <cp:revision>4</cp:revision>
  <dcterms:created xsi:type="dcterms:W3CDTF">2015-09-09T05:40:00Z</dcterms:created>
  <dcterms:modified xsi:type="dcterms:W3CDTF">2015-09-14T04:41:00Z</dcterms:modified>
</cp:coreProperties>
</file>