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4FAF" w:rsidRPr="00162C74" w:rsidRDefault="00D946BF" w:rsidP="00162C74">
      <w:pPr>
        <w:jc w:val="both"/>
        <w:rPr>
          <w:rFonts w:cs="B Nazanin"/>
          <w:b/>
          <w:bCs/>
          <w:sz w:val="36"/>
          <w:szCs w:val="36"/>
          <w:rtl/>
        </w:rPr>
      </w:pPr>
      <w:r w:rsidRPr="00162C74">
        <w:rPr>
          <w:rFonts w:cs="B Nazanin" w:hint="cs"/>
          <w:b/>
          <w:bCs/>
          <w:sz w:val="28"/>
          <w:szCs w:val="28"/>
          <w:rtl/>
        </w:rPr>
        <w:t>برگزاری کارگاه قصصی از ز</w:t>
      </w:r>
      <w:r w:rsidR="00EC1BB7" w:rsidRPr="00162C74">
        <w:rPr>
          <w:rFonts w:cs="B Nazanin" w:hint="cs"/>
          <w:b/>
          <w:bCs/>
          <w:sz w:val="28"/>
          <w:szCs w:val="28"/>
          <w:rtl/>
        </w:rPr>
        <w:t>ندگانی حضرت زهرا(س)</w:t>
      </w:r>
      <w:r w:rsidRPr="00162C74">
        <w:rPr>
          <w:rFonts w:cs="B Nazanin" w:hint="cs"/>
          <w:b/>
          <w:bCs/>
          <w:sz w:val="28"/>
          <w:szCs w:val="28"/>
          <w:rtl/>
        </w:rPr>
        <w:t xml:space="preserve"> توسط حوزه علمیه خدیجه کبری (س) سوسنگرد</w:t>
      </w:r>
    </w:p>
    <w:p w:rsidR="00162C74" w:rsidRDefault="00D946BF" w:rsidP="00162C74">
      <w:pPr>
        <w:jc w:val="both"/>
        <w:rPr>
          <w:rFonts w:ascii="Arabic Typesetting" w:hAnsi="Arabic Typesetting" w:cs="B Nazanin" w:hint="cs"/>
          <w:sz w:val="40"/>
          <w:szCs w:val="40"/>
          <w:rtl/>
        </w:rPr>
      </w:pPr>
      <w:r w:rsidRPr="00162C74">
        <w:rPr>
          <w:rFonts w:cs="B Nazanin" w:hint="cs"/>
          <w:b/>
          <w:bCs/>
          <w:sz w:val="32"/>
          <w:szCs w:val="32"/>
          <w:rtl/>
        </w:rPr>
        <w:t>به مناسبت ولادت صدیقه طاهره، کارگاه پژوهشی قصصی از زندگانی حضرت زهرا سلام الله علیها توسط طلاب حوزه علمیه خدیجه کبری(س) سوسنگرد برگزار گردید.</w:t>
      </w:r>
      <w:r w:rsidRPr="00162C74">
        <w:rPr>
          <w:rFonts w:cs="B Nazanin" w:hint="cs"/>
          <w:sz w:val="32"/>
          <w:szCs w:val="32"/>
          <w:rtl/>
        </w:rPr>
        <w:t xml:space="preserve"> طلاب قبل از وقت مقرر در کتابخانه حاضر شده، پس از مطالعه منابع دست اول، هر یک داستانی از زندگانی آن بانوی بزرگوار انتخاب نمودند و طبق آن، تحلیل خود از سیره عملی صدیقه طاهره را ارا</w:t>
      </w:r>
      <w:r w:rsidRPr="00162C74">
        <w:rPr>
          <w:rFonts w:ascii="Arabic Typesetting" w:hAnsi="Arabic Typesetting" w:cs="B Nazanin" w:hint="cs"/>
          <w:sz w:val="32"/>
          <w:szCs w:val="32"/>
          <w:rtl/>
        </w:rPr>
        <w:t xml:space="preserve">ئه </w:t>
      </w:r>
      <w:r w:rsidR="002B160D" w:rsidRPr="00162C74">
        <w:rPr>
          <w:rFonts w:ascii="Arabic Typesetting" w:hAnsi="Arabic Typesetting" w:cs="B Nazanin" w:hint="cs"/>
          <w:sz w:val="32"/>
          <w:szCs w:val="32"/>
          <w:rtl/>
        </w:rPr>
        <w:t xml:space="preserve">دادند. تحلیل ها توسط مدیر مدرسه علمیه مورد ارزیابی واقع شد و منابع استفاده شده مانند کتاب کافی از مرحوم کلینی، </w:t>
      </w:r>
      <w:r w:rsidR="007E2580" w:rsidRPr="00162C74">
        <w:rPr>
          <w:rFonts w:ascii="Arabic Typesetting" w:hAnsi="Arabic Typesetting" w:cs="B Nazanin" w:hint="cs"/>
          <w:sz w:val="32"/>
          <w:szCs w:val="32"/>
          <w:rtl/>
        </w:rPr>
        <w:t>بحار الانوار، الالفین از علامه حلی، احقاق الحق و منتهی الامال و غیره توسط ایشان مورد تحلیل و بررسی قرار گرفت. هدف از تشکیل کارگاه، آشنایی عملی طلاب با منابع دست اول، انس با کتب، تقویت روحیه پژوهش همچنین مهارت شرح و تحلیل</w:t>
      </w:r>
      <w:r w:rsidR="00162C74" w:rsidRPr="00162C74">
        <w:rPr>
          <w:rFonts w:ascii="Arabic Typesetting" w:hAnsi="Arabic Typesetting" w:cs="B Nazanin" w:hint="cs"/>
          <w:sz w:val="32"/>
          <w:szCs w:val="32"/>
          <w:rtl/>
        </w:rPr>
        <w:t xml:space="preserve"> می باشد</w:t>
      </w:r>
      <w:r w:rsidR="007E2580" w:rsidRPr="00162C74">
        <w:rPr>
          <w:rFonts w:ascii="Arabic Typesetting" w:hAnsi="Arabic Typesetting" w:cs="B Nazanin" w:hint="cs"/>
          <w:sz w:val="40"/>
          <w:szCs w:val="40"/>
          <w:rtl/>
        </w:rPr>
        <w:t>.</w:t>
      </w:r>
      <w:bookmarkStart w:id="0" w:name="_GoBack"/>
      <w:bookmarkEnd w:id="0"/>
    </w:p>
    <w:p w:rsidR="00D946BF" w:rsidRPr="007E2580" w:rsidRDefault="00D946BF" w:rsidP="00162C74">
      <w:pPr>
        <w:ind w:left="746" w:firstLine="450"/>
        <w:jc w:val="both"/>
        <w:rPr>
          <w:rFonts w:ascii="Arabic Typesetting" w:hAnsi="Arabic Typesetting" w:cs="B Nazanin"/>
          <w:sz w:val="40"/>
          <w:szCs w:val="40"/>
        </w:rPr>
      </w:pPr>
    </w:p>
    <w:sectPr w:rsidR="00D946BF" w:rsidRPr="007E2580" w:rsidSect="000A0E0B">
      <w:pgSz w:w="11906" w:h="16838"/>
      <w:pgMar w:top="1440" w:right="1440" w:bottom="1440" w:left="1440" w:header="720" w:footer="720" w:gutter="0"/>
      <w:cols w:space="720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Arabic Typesetting">
    <w:panose1 w:val="03020402040406030203"/>
    <w:charset w:val="00"/>
    <w:family w:val="script"/>
    <w:pitch w:val="variable"/>
    <w:sig w:usb0="A000206F" w:usb1="C0000000" w:usb2="00000008" w:usb3="00000000" w:csb0="000000D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46BF"/>
    <w:rsid w:val="000A0E0B"/>
    <w:rsid w:val="00162C74"/>
    <w:rsid w:val="002B160D"/>
    <w:rsid w:val="00734FAF"/>
    <w:rsid w:val="007E2580"/>
    <w:rsid w:val="00D946BF"/>
    <w:rsid w:val="00EC1B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62C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62C7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62C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62C7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111</Words>
  <Characters>637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novin</dc:creator>
  <cp:lastModifiedBy>novin</cp:lastModifiedBy>
  <cp:revision>3</cp:revision>
  <dcterms:created xsi:type="dcterms:W3CDTF">2021-02-07T06:13:00Z</dcterms:created>
  <dcterms:modified xsi:type="dcterms:W3CDTF">2021-02-07T08:37:00Z</dcterms:modified>
</cp:coreProperties>
</file>