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2200" w:rsidRPr="00880741" w:rsidRDefault="00367E22" w:rsidP="007C2A1B">
      <w:pPr>
        <w:spacing w:after="0" w:line="240" w:lineRule="auto"/>
        <w:jc w:val="both"/>
        <w:rPr>
          <w:rFonts w:cs="B Titr"/>
          <w:b/>
          <w:bCs/>
          <w:sz w:val="28"/>
          <w:szCs w:val="28"/>
          <w:rtl/>
        </w:rPr>
      </w:pPr>
      <w:r w:rsidRPr="00880741">
        <w:rPr>
          <w:rFonts w:cs="B Titr" w:hint="cs"/>
          <w:b/>
          <w:bCs/>
          <w:sz w:val="28"/>
          <w:szCs w:val="28"/>
          <w:rtl/>
        </w:rPr>
        <w:t>نشست علمی پژوهشی: مبحث خداشناسی اثر علامه مصباح یزدی(ره)</w:t>
      </w:r>
    </w:p>
    <w:p w:rsidR="00352200" w:rsidRPr="00880741" w:rsidRDefault="00352200" w:rsidP="007C2A1B">
      <w:pPr>
        <w:spacing w:after="0" w:line="240" w:lineRule="auto"/>
        <w:jc w:val="both"/>
        <w:rPr>
          <w:rFonts w:cs="B Titr"/>
          <w:b/>
          <w:bCs/>
          <w:sz w:val="28"/>
          <w:szCs w:val="28"/>
          <w:rtl/>
        </w:rPr>
      </w:pPr>
      <w:r w:rsidRPr="00880741">
        <w:rPr>
          <w:rFonts w:cs="B Titr" w:hint="cs"/>
          <w:b/>
          <w:bCs/>
          <w:sz w:val="28"/>
          <w:szCs w:val="28"/>
          <w:rtl/>
        </w:rPr>
        <w:t xml:space="preserve">استاد مدعو: </w:t>
      </w:r>
      <w:r w:rsidR="00367E22" w:rsidRPr="00880741">
        <w:rPr>
          <w:rFonts w:cs="B Titr" w:hint="cs"/>
          <w:b/>
          <w:bCs/>
          <w:sz w:val="28"/>
          <w:szCs w:val="28"/>
          <w:rtl/>
        </w:rPr>
        <w:t>استاد خانم زینب نصاری</w:t>
      </w:r>
    </w:p>
    <w:p w:rsidR="00205FEA" w:rsidRPr="00880741" w:rsidRDefault="00205FEA" w:rsidP="007C2A1B">
      <w:pPr>
        <w:spacing w:after="0" w:line="240" w:lineRule="auto"/>
        <w:jc w:val="both"/>
        <w:rPr>
          <w:rFonts w:cs="B Titr"/>
          <w:b/>
          <w:bCs/>
          <w:sz w:val="28"/>
          <w:szCs w:val="28"/>
          <w:rtl/>
        </w:rPr>
      </w:pPr>
      <w:r w:rsidRPr="00880741">
        <w:rPr>
          <w:rFonts w:cs="B Titr" w:hint="cs"/>
          <w:b/>
          <w:bCs/>
          <w:sz w:val="28"/>
          <w:szCs w:val="28"/>
          <w:rtl/>
        </w:rPr>
        <w:t>مخاطبین: دانش آموختگان سطح 2</w:t>
      </w:r>
    </w:p>
    <w:p w:rsidR="00A0632B" w:rsidRPr="00880741" w:rsidRDefault="00A0632B" w:rsidP="003A6822">
      <w:pPr>
        <w:spacing w:after="0" w:line="240" w:lineRule="auto"/>
        <w:jc w:val="both"/>
        <w:rPr>
          <w:rFonts w:cs="B Badr"/>
          <w:b/>
          <w:bCs/>
          <w:sz w:val="28"/>
          <w:szCs w:val="28"/>
          <w:rtl/>
        </w:rPr>
      </w:pPr>
      <w:r w:rsidRPr="00880741">
        <w:rPr>
          <w:rFonts w:cs="B Badr" w:hint="cs"/>
          <w:b/>
          <w:bCs/>
          <w:sz w:val="28"/>
          <w:szCs w:val="28"/>
          <w:rtl/>
        </w:rPr>
        <w:t>معاونت پژوهش مدرسه علمیه حضرت خدیجه</w:t>
      </w:r>
      <w:r w:rsidRPr="003A6822">
        <w:rPr>
          <w:rFonts w:cs="B Badr" w:hint="cs"/>
          <w:b/>
          <w:bCs/>
          <w:sz w:val="28"/>
          <w:szCs w:val="28"/>
          <w:vertAlign w:val="superscript"/>
          <w:rtl/>
        </w:rPr>
        <w:t>(س</w:t>
      </w:r>
      <w:r w:rsidR="003A6822" w:rsidRPr="003A6822">
        <w:rPr>
          <w:rFonts w:cs="B Badr" w:hint="cs"/>
          <w:b/>
          <w:bCs/>
          <w:sz w:val="28"/>
          <w:szCs w:val="28"/>
          <w:vertAlign w:val="superscript"/>
          <w:rtl/>
        </w:rPr>
        <w:t>لام الله علیها</w:t>
      </w:r>
      <w:r w:rsidRPr="003A6822">
        <w:rPr>
          <w:rFonts w:cs="B Badr" w:hint="cs"/>
          <w:b/>
          <w:bCs/>
          <w:sz w:val="28"/>
          <w:szCs w:val="28"/>
          <w:vertAlign w:val="superscript"/>
          <w:rtl/>
        </w:rPr>
        <w:t>)</w:t>
      </w:r>
      <w:r w:rsidRPr="00880741">
        <w:rPr>
          <w:rFonts w:cs="B Badr" w:hint="cs"/>
          <w:b/>
          <w:bCs/>
          <w:sz w:val="28"/>
          <w:szCs w:val="28"/>
          <w:rtl/>
        </w:rPr>
        <w:t xml:space="preserve"> بندرماهشهر </w:t>
      </w:r>
      <w:r w:rsidR="00B529BE" w:rsidRPr="00880741">
        <w:rPr>
          <w:rFonts w:cs="B Badr" w:hint="cs"/>
          <w:b/>
          <w:bCs/>
          <w:sz w:val="28"/>
          <w:szCs w:val="28"/>
          <w:rtl/>
        </w:rPr>
        <w:t xml:space="preserve">روز </w:t>
      </w:r>
      <w:r w:rsidR="00367E22" w:rsidRPr="00880741">
        <w:rPr>
          <w:rFonts w:cs="B Badr" w:hint="cs"/>
          <w:b/>
          <w:bCs/>
          <w:sz w:val="28"/>
          <w:szCs w:val="28"/>
          <w:rtl/>
        </w:rPr>
        <w:t>پنج</w:t>
      </w:r>
      <w:r w:rsidR="00B529BE" w:rsidRPr="00880741">
        <w:rPr>
          <w:rFonts w:cs="B Badr" w:hint="cs"/>
          <w:b/>
          <w:bCs/>
          <w:sz w:val="28"/>
          <w:szCs w:val="28"/>
          <w:rtl/>
        </w:rPr>
        <w:t xml:space="preserve">شنبه در تاریخ </w:t>
      </w:r>
      <w:r w:rsidR="00367E22" w:rsidRPr="00880741">
        <w:rPr>
          <w:rFonts w:cs="B Badr" w:hint="cs"/>
          <w:b/>
          <w:bCs/>
          <w:sz w:val="28"/>
          <w:szCs w:val="28"/>
          <w:rtl/>
        </w:rPr>
        <w:t>18 اسفند</w:t>
      </w:r>
      <w:r w:rsidR="00B529BE" w:rsidRPr="00880741">
        <w:rPr>
          <w:rFonts w:cs="B Badr" w:hint="cs"/>
          <w:b/>
          <w:bCs/>
          <w:sz w:val="28"/>
          <w:szCs w:val="28"/>
          <w:rtl/>
        </w:rPr>
        <w:t xml:space="preserve"> ماه 1401 ، </w:t>
      </w:r>
      <w:r w:rsidRPr="00880741">
        <w:rPr>
          <w:rFonts w:cs="B Badr" w:hint="cs"/>
          <w:b/>
          <w:bCs/>
          <w:sz w:val="28"/>
          <w:szCs w:val="28"/>
          <w:rtl/>
        </w:rPr>
        <w:t>اقدام به برگزاری نشست علمی با موضوع «</w:t>
      </w:r>
      <w:r w:rsidR="00367E22" w:rsidRPr="00880741">
        <w:rPr>
          <w:rFonts w:cs="B Badr" w:hint="cs"/>
          <w:b/>
          <w:bCs/>
          <w:sz w:val="28"/>
          <w:szCs w:val="28"/>
          <w:rtl/>
        </w:rPr>
        <w:t>خداشناسی</w:t>
      </w:r>
      <w:r w:rsidRPr="00880741">
        <w:rPr>
          <w:rFonts w:cs="B Badr" w:hint="cs"/>
          <w:b/>
          <w:bCs/>
          <w:sz w:val="28"/>
          <w:szCs w:val="28"/>
          <w:rtl/>
        </w:rPr>
        <w:t xml:space="preserve">» </w:t>
      </w:r>
      <w:r w:rsidR="00367E22" w:rsidRPr="00880741">
        <w:rPr>
          <w:rFonts w:cs="B Badr" w:hint="cs"/>
          <w:b/>
          <w:bCs/>
          <w:sz w:val="28"/>
          <w:szCs w:val="28"/>
          <w:rtl/>
        </w:rPr>
        <w:t>اثر علامه مصباح یزدی</w:t>
      </w:r>
      <w:r w:rsidR="00367E22" w:rsidRPr="003A6822">
        <w:rPr>
          <w:rFonts w:cs="B Badr" w:hint="cs"/>
          <w:b/>
          <w:bCs/>
          <w:sz w:val="28"/>
          <w:szCs w:val="28"/>
          <w:vertAlign w:val="superscript"/>
          <w:rtl/>
        </w:rPr>
        <w:t>(ر</w:t>
      </w:r>
      <w:r w:rsidR="003A6822" w:rsidRPr="003A6822">
        <w:rPr>
          <w:rFonts w:cs="B Badr" w:hint="cs"/>
          <w:b/>
          <w:bCs/>
          <w:sz w:val="28"/>
          <w:szCs w:val="28"/>
          <w:vertAlign w:val="superscript"/>
          <w:rtl/>
        </w:rPr>
        <w:t>حمة الله علیه</w:t>
      </w:r>
      <w:r w:rsidR="00367E22" w:rsidRPr="003A6822">
        <w:rPr>
          <w:rFonts w:cs="B Badr" w:hint="cs"/>
          <w:b/>
          <w:bCs/>
          <w:sz w:val="28"/>
          <w:szCs w:val="28"/>
          <w:vertAlign w:val="superscript"/>
          <w:rtl/>
        </w:rPr>
        <w:t xml:space="preserve">) </w:t>
      </w:r>
      <w:r w:rsidRPr="00880741">
        <w:rPr>
          <w:rFonts w:cs="B Badr" w:hint="cs"/>
          <w:b/>
          <w:bCs/>
          <w:sz w:val="28"/>
          <w:szCs w:val="28"/>
          <w:rtl/>
        </w:rPr>
        <w:t xml:space="preserve">با حضور </w:t>
      </w:r>
      <w:r w:rsidR="00367E22" w:rsidRPr="00880741">
        <w:rPr>
          <w:rFonts w:cs="B Badr" w:hint="cs"/>
          <w:b/>
          <w:bCs/>
          <w:sz w:val="28"/>
          <w:szCs w:val="28"/>
          <w:rtl/>
        </w:rPr>
        <w:t>استاد خانم زینب نصاری</w:t>
      </w:r>
      <w:r w:rsidRPr="00880741">
        <w:rPr>
          <w:rFonts w:cs="B Badr" w:hint="cs"/>
          <w:b/>
          <w:bCs/>
          <w:sz w:val="28"/>
          <w:szCs w:val="28"/>
          <w:rtl/>
        </w:rPr>
        <w:t xml:space="preserve"> (</w:t>
      </w:r>
      <w:r w:rsidR="00367E22" w:rsidRPr="003A6822">
        <w:rPr>
          <w:rFonts w:cs="B Badr" w:hint="cs"/>
          <w:b/>
          <w:bCs/>
          <w:rtl/>
        </w:rPr>
        <w:t>استاد مدرسه علمیه حضرت خدیجه</w:t>
      </w:r>
      <w:r w:rsidR="003A6822" w:rsidRPr="003A6822">
        <w:rPr>
          <w:rFonts w:cs="B Badr" w:hint="cs"/>
          <w:b/>
          <w:bCs/>
          <w:vertAlign w:val="superscript"/>
          <w:rtl/>
        </w:rPr>
        <w:t>(سلام الله علیها)</w:t>
      </w:r>
      <w:r w:rsidR="003A6822">
        <w:rPr>
          <w:rFonts w:cs="B Badr" w:hint="cs"/>
          <w:b/>
          <w:bCs/>
          <w:sz w:val="28"/>
          <w:szCs w:val="28"/>
          <w:rtl/>
        </w:rPr>
        <w:t xml:space="preserve">) </w:t>
      </w:r>
      <w:r w:rsidR="00205FEA" w:rsidRPr="00880741">
        <w:rPr>
          <w:rFonts w:cs="B Badr" w:hint="cs"/>
          <w:b/>
          <w:bCs/>
          <w:sz w:val="28"/>
          <w:szCs w:val="28"/>
          <w:rtl/>
        </w:rPr>
        <w:t xml:space="preserve">ویژه دانش آموختگان </w:t>
      </w:r>
      <w:r w:rsidRPr="00880741">
        <w:rPr>
          <w:rFonts w:cs="B Badr" w:hint="cs"/>
          <w:b/>
          <w:bCs/>
          <w:sz w:val="28"/>
          <w:szCs w:val="28"/>
          <w:rtl/>
        </w:rPr>
        <w:t xml:space="preserve">در مدرسه علمیه </w:t>
      </w:r>
      <w:r w:rsidR="00367E22" w:rsidRPr="00880741">
        <w:rPr>
          <w:rFonts w:cs="B Badr" w:hint="cs"/>
          <w:b/>
          <w:bCs/>
          <w:sz w:val="28"/>
          <w:szCs w:val="28"/>
          <w:rtl/>
        </w:rPr>
        <w:t>حضرت خدیجه</w:t>
      </w:r>
      <w:r w:rsidR="003A6822" w:rsidRPr="003A6822">
        <w:rPr>
          <w:rFonts w:cs="B Badr" w:hint="cs"/>
          <w:b/>
          <w:bCs/>
          <w:sz w:val="28"/>
          <w:szCs w:val="28"/>
          <w:vertAlign w:val="superscript"/>
          <w:rtl/>
        </w:rPr>
        <w:t>(سلام الله علیها)</w:t>
      </w:r>
      <w:r w:rsidR="003A6822" w:rsidRPr="00880741">
        <w:rPr>
          <w:rFonts w:cs="B Badr" w:hint="cs"/>
          <w:b/>
          <w:bCs/>
          <w:sz w:val="28"/>
          <w:szCs w:val="28"/>
          <w:rtl/>
        </w:rPr>
        <w:t xml:space="preserve"> </w:t>
      </w:r>
      <w:r w:rsidR="00367E22" w:rsidRPr="00880741">
        <w:rPr>
          <w:rFonts w:cs="B Badr" w:hint="cs"/>
          <w:b/>
          <w:bCs/>
          <w:sz w:val="28"/>
          <w:szCs w:val="28"/>
          <w:rtl/>
        </w:rPr>
        <w:t>بندرماهشهر</w:t>
      </w:r>
      <w:r w:rsidRPr="00880741">
        <w:rPr>
          <w:rFonts w:cs="B Badr" w:hint="cs"/>
          <w:b/>
          <w:bCs/>
          <w:sz w:val="28"/>
          <w:szCs w:val="28"/>
          <w:rtl/>
        </w:rPr>
        <w:t>، نمود.</w:t>
      </w:r>
    </w:p>
    <w:p w:rsidR="003C131D" w:rsidRPr="00880741" w:rsidRDefault="00367E22" w:rsidP="007C2A1B">
      <w:pPr>
        <w:pStyle w:val="Heading1"/>
        <w:shd w:val="clear" w:color="auto" w:fill="FFFFFF"/>
        <w:bidi/>
        <w:spacing w:before="0" w:beforeAutospacing="0" w:after="0" w:afterAutospacing="0"/>
        <w:jc w:val="both"/>
        <w:textAlignment w:val="baseline"/>
        <w:rPr>
          <w:rFonts w:cs="B Badr"/>
          <w:b w:val="0"/>
          <w:bCs w:val="0"/>
          <w:sz w:val="28"/>
          <w:szCs w:val="28"/>
          <w:rtl/>
        </w:rPr>
      </w:pPr>
      <w:r w:rsidRPr="00880741">
        <w:rPr>
          <w:rFonts w:cs="B Badr" w:hint="cs"/>
          <w:b w:val="0"/>
          <w:bCs w:val="0"/>
          <w:sz w:val="28"/>
          <w:szCs w:val="28"/>
          <w:rtl/>
        </w:rPr>
        <w:t>سرکار خانم نصاری</w:t>
      </w:r>
      <w:r w:rsidR="00A0632B" w:rsidRPr="00880741">
        <w:rPr>
          <w:rFonts w:cs="B Badr" w:hint="cs"/>
          <w:b w:val="0"/>
          <w:bCs w:val="0"/>
          <w:sz w:val="28"/>
          <w:szCs w:val="28"/>
          <w:rtl/>
        </w:rPr>
        <w:t xml:space="preserve"> </w:t>
      </w:r>
      <w:r w:rsidR="00205FEA" w:rsidRPr="00880741">
        <w:rPr>
          <w:rFonts w:cs="B Badr" w:hint="cs"/>
          <w:b w:val="0"/>
          <w:bCs w:val="0"/>
          <w:sz w:val="28"/>
          <w:szCs w:val="28"/>
          <w:rtl/>
        </w:rPr>
        <w:t>ضمن تبریک به مناسبت اعیاد شعبانیه و ولادت امام زمان</w:t>
      </w:r>
      <w:r w:rsidR="00205FEA" w:rsidRPr="003A6822">
        <w:rPr>
          <w:rFonts w:cs="B Badr" w:hint="cs"/>
          <w:b w:val="0"/>
          <w:bCs w:val="0"/>
          <w:sz w:val="28"/>
          <w:szCs w:val="28"/>
          <w:vertAlign w:val="superscript"/>
          <w:rtl/>
        </w:rPr>
        <w:t>(علیه السلام)</w:t>
      </w:r>
      <w:r w:rsidR="00205FEA" w:rsidRPr="00880741">
        <w:rPr>
          <w:rFonts w:cs="B Badr" w:hint="cs"/>
          <w:b w:val="0"/>
          <w:bCs w:val="0"/>
          <w:sz w:val="28"/>
          <w:szCs w:val="28"/>
          <w:rtl/>
        </w:rPr>
        <w:t xml:space="preserve">، </w:t>
      </w:r>
      <w:r w:rsidR="00A0632B" w:rsidRPr="00880741">
        <w:rPr>
          <w:rFonts w:cs="B Badr" w:hint="cs"/>
          <w:b w:val="0"/>
          <w:bCs w:val="0"/>
          <w:sz w:val="28"/>
          <w:szCs w:val="28"/>
          <w:rtl/>
        </w:rPr>
        <w:t xml:space="preserve">بیان کرد: </w:t>
      </w:r>
      <w:r w:rsidR="00205FEA" w:rsidRPr="00880741">
        <w:rPr>
          <w:rFonts w:cs="B Badr" w:hint="cs"/>
          <w:b w:val="0"/>
          <w:bCs w:val="0"/>
          <w:sz w:val="28"/>
          <w:szCs w:val="28"/>
          <w:rtl/>
        </w:rPr>
        <w:t>قرآن کریم طبق فرمایش امام علی</w:t>
      </w:r>
      <w:r w:rsidR="00205FEA" w:rsidRPr="003A6822">
        <w:rPr>
          <w:rFonts w:cs="B Badr" w:hint="cs"/>
          <w:b w:val="0"/>
          <w:bCs w:val="0"/>
          <w:sz w:val="28"/>
          <w:szCs w:val="28"/>
          <w:vertAlign w:val="superscript"/>
          <w:rtl/>
        </w:rPr>
        <w:t>(علیه السلام)</w:t>
      </w:r>
      <w:r w:rsidR="00205FEA" w:rsidRPr="00880741">
        <w:rPr>
          <w:rFonts w:cs="B Badr" w:hint="cs"/>
          <w:b w:val="0"/>
          <w:bCs w:val="0"/>
          <w:sz w:val="28"/>
          <w:szCs w:val="28"/>
          <w:rtl/>
        </w:rPr>
        <w:t xml:space="preserve"> اقیانوس بیکرانی است که رسیدن به اعماق آن جز برای معصومان</w:t>
      </w:r>
      <w:r w:rsidR="00205FEA" w:rsidRPr="003A6822">
        <w:rPr>
          <w:rFonts w:cs="B Badr" w:hint="cs"/>
          <w:b w:val="0"/>
          <w:bCs w:val="0"/>
          <w:sz w:val="28"/>
          <w:szCs w:val="28"/>
          <w:vertAlign w:val="superscript"/>
          <w:rtl/>
        </w:rPr>
        <w:t>(علیهم السلام)</w:t>
      </w:r>
      <w:r w:rsidR="00205FEA" w:rsidRPr="00880741">
        <w:rPr>
          <w:rFonts w:cs="B Badr" w:hint="cs"/>
          <w:b w:val="0"/>
          <w:bCs w:val="0"/>
          <w:sz w:val="28"/>
          <w:szCs w:val="28"/>
          <w:rtl/>
        </w:rPr>
        <w:t xml:space="preserve"> میسر نیست ولی با این حال خود قرآن و معصومان تأکید بر تدبر قرآن کرده‌اند(</w:t>
      </w:r>
      <w:r w:rsidR="003C131D" w:rsidRPr="00880741">
        <w:rPr>
          <w:rFonts w:ascii="Helvetica" w:hAnsi="Helvetica" w:cs="B Badr"/>
          <w:b w:val="0"/>
          <w:bCs w:val="0"/>
          <w:sz w:val="28"/>
          <w:szCs w:val="28"/>
          <w:rtl/>
        </w:rPr>
        <w:t>كِتابٌ أَنْزَلْناهُ إِلَيْكَ مُبارَكٌ لِيَدَّبَّرُوا آياتِهِ</w:t>
      </w:r>
      <w:r w:rsidR="00205FEA" w:rsidRPr="00880741">
        <w:rPr>
          <w:rFonts w:cs="B Badr" w:hint="cs"/>
          <w:b w:val="0"/>
          <w:bCs w:val="0"/>
          <w:sz w:val="28"/>
          <w:szCs w:val="28"/>
          <w:rtl/>
        </w:rPr>
        <w:t xml:space="preserve">). بنابراین قرآن به این مسئله بسنده نمی کند </w:t>
      </w:r>
      <w:r w:rsidR="003C131D" w:rsidRPr="00880741">
        <w:rPr>
          <w:rFonts w:cs="B Badr" w:hint="cs"/>
          <w:b w:val="0"/>
          <w:bCs w:val="0"/>
          <w:sz w:val="28"/>
          <w:szCs w:val="28"/>
          <w:rtl/>
        </w:rPr>
        <w:t>بلکه تأکید می‌کند بدون تدبر بر قرآن مورد مؤاخذه قرار می‌گیرند</w:t>
      </w:r>
      <w:r w:rsidR="00205FEA" w:rsidRPr="00880741">
        <w:rPr>
          <w:rFonts w:cs="B Badr" w:hint="cs"/>
          <w:b w:val="0"/>
          <w:bCs w:val="0"/>
          <w:sz w:val="28"/>
          <w:szCs w:val="28"/>
          <w:rtl/>
        </w:rPr>
        <w:t>(</w:t>
      </w:r>
      <w:r w:rsidR="003C131D" w:rsidRPr="00880741">
        <w:rPr>
          <w:rFonts w:ascii="quran" w:hAnsi="quran" w:cs="B Badr"/>
          <w:b w:val="0"/>
          <w:bCs w:val="0"/>
          <w:sz w:val="28"/>
          <w:szCs w:val="28"/>
          <w:rtl/>
        </w:rPr>
        <w:t>أَفَلا یَتَدَبَّرُونَ الْقُرْآنَ أَمْ عَلی قُلُوبٍ أَقْفالُها</w:t>
      </w:r>
      <w:r w:rsidR="003C131D" w:rsidRPr="00880741">
        <w:rPr>
          <w:rFonts w:cs="B Badr" w:hint="cs"/>
          <w:b w:val="0"/>
          <w:bCs w:val="0"/>
          <w:sz w:val="28"/>
          <w:szCs w:val="28"/>
          <w:rtl/>
        </w:rPr>
        <w:t>).</w:t>
      </w:r>
      <w:r w:rsidR="00205FEA" w:rsidRPr="00880741">
        <w:rPr>
          <w:rFonts w:cs="B Badr" w:hint="cs"/>
          <w:b w:val="0"/>
          <w:bCs w:val="0"/>
          <w:sz w:val="28"/>
          <w:szCs w:val="28"/>
          <w:rtl/>
        </w:rPr>
        <w:t xml:space="preserve"> و این مأموریت سنگین تعلیم و تفسیر قرآن که باز به دوش </w:t>
      </w:r>
      <w:r w:rsidR="003C131D" w:rsidRPr="00880741">
        <w:rPr>
          <w:rFonts w:cs="B Badr" w:hint="cs"/>
          <w:b w:val="0"/>
          <w:bCs w:val="0"/>
          <w:sz w:val="28"/>
          <w:szCs w:val="28"/>
          <w:rtl/>
        </w:rPr>
        <w:t>روحانیت</w:t>
      </w:r>
      <w:r w:rsidR="00205FEA" w:rsidRPr="00880741">
        <w:rPr>
          <w:rFonts w:cs="B Badr" w:hint="cs"/>
          <w:b w:val="0"/>
          <w:bCs w:val="0"/>
          <w:sz w:val="28"/>
          <w:szCs w:val="28"/>
          <w:rtl/>
        </w:rPr>
        <w:t xml:space="preserve"> است که بای</w:t>
      </w:r>
      <w:r w:rsidR="003C131D" w:rsidRPr="00880741">
        <w:rPr>
          <w:rFonts w:cs="B Badr" w:hint="cs"/>
          <w:b w:val="0"/>
          <w:bCs w:val="0"/>
          <w:sz w:val="28"/>
          <w:szCs w:val="28"/>
          <w:rtl/>
        </w:rPr>
        <w:t>د راه صحیح را به مردم بیاموزند.</w:t>
      </w:r>
    </w:p>
    <w:p w:rsidR="00D17DCF" w:rsidRPr="00880741" w:rsidRDefault="00880741" w:rsidP="00880741">
      <w:pPr>
        <w:spacing w:after="0" w:line="240" w:lineRule="auto"/>
        <w:jc w:val="both"/>
        <w:rPr>
          <w:rFonts w:cs="B Badr"/>
          <w:b/>
          <w:bCs/>
          <w:sz w:val="28"/>
          <w:szCs w:val="28"/>
          <w:rtl/>
        </w:rPr>
      </w:pPr>
      <w:r w:rsidRPr="007C2A1B">
        <w:rPr>
          <w:rFonts w:cs="B Badr" w:hint="cs"/>
          <w:b/>
          <w:bCs/>
          <w:sz w:val="28"/>
          <w:szCs w:val="28"/>
          <w:rtl/>
        </w:rPr>
        <w:t xml:space="preserve">ایشان در ادامه افزود: </w:t>
      </w:r>
      <w:r w:rsidR="00205FEA" w:rsidRPr="00880741">
        <w:rPr>
          <w:rFonts w:cs="B Badr" w:hint="cs"/>
          <w:sz w:val="28"/>
          <w:szCs w:val="28"/>
          <w:rtl/>
        </w:rPr>
        <w:t>قبل از ورود به بحث خداشناسی خوب است به چند نکته توجه کنیم:</w:t>
      </w:r>
      <w:r w:rsidR="003C131D" w:rsidRPr="00880741">
        <w:rPr>
          <w:rFonts w:ascii="Helvetica" w:hAnsi="Helvetica" w:cs="B Badr" w:hint="cs"/>
          <w:sz w:val="28"/>
          <w:szCs w:val="28"/>
          <w:rtl/>
        </w:rPr>
        <w:t xml:space="preserve"> </w:t>
      </w:r>
      <w:r w:rsidR="00205FEA" w:rsidRPr="00880741">
        <w:rPr>
          <w:rFonts w:cs="B Badr" w:hint="cs"/>
          <w:sz w:val="28"/>
          <w:szCs w:val="28"/>
          <w:rtl/>
        </w:rPr>
        <w:t xml:space="preserve">1. معرفت و شناخت یک موجود به </w:t>
      </w:r>
      <w:r w:rsidR="003C131D" w:rsidRPr="00880741">
        <w:rPr>
          <w:rFonts w:cs="B Badr" w:hint="cs"/>
          <w:sz w:val="28"/>
          <w:szCs w:val="28"/>
          <w:rtl/>
        </w:rPr>
        <w:t xml:space="preserve">حسب آن شیء مورد شناخت به </w:t>
      </w:r>
      <w:r w:rsidR="00205FEA" w:rsidRPr="00880741">
        <w:rPr>
          <w:rFonts w:cs="B Badr" w:hint="cs"/>
          <w:sz w:val="28"/>
          <w:szCs w:val="28"/>
          <w:rtl/>
        </w:rPr>
        <w:t xml:space="preserve">دو صورت است : الف) شناخت شخصی </w:t>
      </w:r>
      <w:r w:rsidR="00D17DCF" w:rsidRPr="00880741">
        <w:rPr>
          <w:rFonts w:cs="B Badr" w:hint="cs"/>
          <w:sz w:val="28"/>
          <w:szCs w:val="28"/>
          <w:rtl/>
        </w:rPr>
        <w:t xml:space="preserve">ب) شناخت کلی. شناخت شخصی در مورد امور محسوس و به وسیله حواس </w:t>
      </w:r>
      <w:r w:rsidR="003C131D" w:rsidRPr="00880741">
        <w:rPr>
          <w:rFonts w:cs="B Badr" w:hint="cs"/>
          <w:sz w:val="28"/>
          <w:szCs w:val="28"/>
          <w:rtl/>
        </w:rPr>
        <w:t xml:space="preserve">و در شکل </w:t>
      </w:r>
      <w:r w:rsidR="00D17DCF" w:rsidRPr="00880741">
        <w:rPr>
          <w:rFonts w:cs="B Badr" w:hint="cs"/>
          <w:sz w:val="28"/>
          <w:szCs w:val="28"/>
          <w:rtl/>
        </w:rPr>
        <w:t xml:space="preserve">ادراک حسی است و در علوم غیر حسی به صورت علم حضوری و </w:t>
      </w:r>
      <w:r w:rsidR="003C131D" w:rsidRPr="00880741">
        <w:rPr>
          <w:rFonts w:cs="B Badr" w:hint="cs"/>
          <w:sz w:val="28"/>
          <w:szCs w:val="28"/>
          <w:rtl/>
        </w:rPr>
        <w:t>شهودی امکان‌پذیر</w:t>
      </w:r>
      <w:r w:rsidR="00D17DCF" w:rsidRPr="00880741">
        <w:rPr>
          <w:rFonts w:cs="B Badr" w:hint="cs"/>
          <w:sz w:val="28"/>
          <w:szCs w:val="28"/>
          <w:rtl/>
        </w:rPr>
        <w:t xml:space="preserve"> است. اما شناخت کلی: نسبت به همه موجودات به وسیله‌ی مفاهیم عقلی حاصل می‌شود</w:t>
      </w:r>
      <w:r w:rsidR="003C131D" w:rsidRPr="00880741">
        <w:rPr>
          <w:rFonts w:cs="B Badr" w:hint="cs"/>
          <w:sz w:val="28"/>
          <w:szCs w:val="28"/>
          <w:rtl/>
        </w:rPr>
        <w:t xml:space="preserve"> و این شناخت در حقیقت، متعلق به ماهیات و عناوین کلیه‌ی موجودات است.</w:t>
      </w:r>
      <w:r>
        <w:rPr>
          <w:rFonts w:cs="B Badr" w:hint="cs"/>
          <w:sz w:val="28"/>
          <w:szCs w:val="28"/>
          <w:rtl/>
        </w:rPr>
        <w:t xml:space="preserve"> </w:t>
      </w:r>
      <w:r w:rsidR="003C131D" w:rsidRPr="00880741">
        <w:rPr>
          <w:rFonts w:cs="B Badr" w:hint="cs"/>
          <w:sz w:val="28"/>
          <w:szCs w:val="28"/>
          <w:rtl/>
        </w:rPr>
        <w:t xml:space="preserve">برای خداوند متعال نیز </w:t>
      </w:r>
      <w:r w:rsidR="00D17DCF" w:rsidRPr="00880741">
        <w:rPr>
          <w:rFonts w:cs="B Badr" w:hint="cs"/>
          <w:sz w:val="28"/>
          <w:szCs w:val="28"/>
          <w:rtl/>
        </w:rPr>
        <w:t xml:space="preserve">هر دو </w:t>
      </w:r>
      <w:r w:rsidR="003C131D" w:rsidRPr="00880741">
        <w:rPr>
          <w:rFonts w:cs="B Badr" w:hint="cs"/>
          <w:sz w:val="28"/>
          <w:szCs w:val="28"/>
          <w:rtl/>
        </w:rPr>
        <w:t>ش</w:t>
      </w:r>
      <w:r w:rsidR="00D17DCF" w:rsidRPr="00880741">
        <w:rPr>
          <w:rFonts w:cs="B Badr" w:hint="cs"/>
          <w:sz w:val="28"/>
          <w:szCs w:val="28"/>
          <w:rtl/>
        </w:rPr>
        <w:t xml:space="preserve">ناخت را داراست؛ شناخت حضوری بدون وساطت مفاهیم و ذهنی و دیگری شناخت کلی به وسیله‌ی مفاهیم عقلی </w:t>
      </w:r>
      <w:r w:rsidR="003C131D" w:rsidRPr="00880741">
        <w:rPr>
          <w:rFonts w:cs="B Badr" w:hint="cs"/>
          <w:sz w:val="28"/>
          <w:szCs w:val="28"/>
          <w:rtl/>
        </w:rPr>
        <w:t xml:space="preserve">حاصل می‌شود </w:t>
      </w:r>
      <w:r w:rsidR="00D17DCF" w:rsidRPr="00880741">
        <w:rPr>
          <w:rFonts w:cs="B Badr" w:hint="cs"/>
          <w:sz w:val="28"/>
          <w:szCs w:val="28"/>
          <w:rtl/>
        </w:rPr>
        <w:t xml:space="preserve">و </w:t>
      </w:r>
      <w:r w:rsidR="003C131D" w:rsidRPr="00880741">
        <w:rPr>
          <w:rFonts w:cs="B Badr" w:hint="cs"/>
          <w:sz w:val="28"/>
          <w:szCs w:val="28"/>
          <w:rtl/>
        </w:rPr>
        <w:t>مستقیماً</w:t>
      </w:r>
      <w:r w:rsidR="00D17DCF" w:rsidRPr="00880741">
        <w:rPr>
          <w:rFonts w:cs="B Badr" w:hint="cs"/>
          <w:sz w:val="28"/>
          <w:szCs w:val="28"/>
          <w:rtl/>
        </w:rPr>
        <w:t xml:space="preserve"> به ذات الهی تعلق نمی‌گیرد.</w:t>
      </w:r>
    </w:p>
    <w:p w:rsidR="00D17DCF" w:rsidRPr="00880741" w:rsidRDefault="00880741" w:rsidP="007B3166">
      <w:pPr>
        <w:spacing w:after="0" w:line="240" w:lineRule="auto"/>
        <w:jc w:val="both"/>
        <w:rPr>
          <w:rFonts w:cs="B Badr"/>
          <w:sz w:val="28"/>
          <w:szCs w:val="28"/>
          <w:rtl/>
        </w:rPr>
      </w:pPr>
      <w:r w:rsidRPr="003A6822">
        <w:rPr>
          <w:rFonts w:cs="B Badr" w:hint="cs"/>
          <w:sz w:val="28"/>
          <w:szCs w:val="28"/>
          <w:rtl/>
        </w:rPr>
        <w:t>خانم نصاری در ادامه</w:t>
      </w:r>
      <w:r w:rsidR="008D2CA4">
        <w:rPr>
          <w:rFonts w:cs="B Badr" w:hint="cs"/>
          <w:sz w:val="28"/>
          <w:szCs w:val="28"/>
          <w:rtl/>
        </w:rPr>
        <w:t xml:space="preserve"> </w:t>
      </w:r>
      <w:r w:rsidR="007B3166">
        <w:rPr>
          <w:rFonts w:cs="B Badr" w:hint="cs"/>
          <w:sz w:val="28"/>
          <w:szCs w:val="28"/>
          <w:rtl/>
        </w:rPr>
        <w:t xml:space="preserve">فرمودند: </w:t>
      </w:r>
      <w:r w:rsidRPr="003A6822">
        <w:rPr>
          <w:rFonts w:cs="B Badr" w:hint="cs"/>
          <w:sz w:val="28"/>
          <w:szCs w:val="28"/>
          <w:rtl/>
        </w:rPr>
        <w:t xml:space="preserve">نخستین مسأله که در بخش خداشناسی در قرآن مطرح می‌شود این است که آیا قرآن کریم برای اثبات وجود خدا استدلال شده است یا خیر؟! </w:t>
      </w:r>
      <w:r w:rsidR="00D17DCF" w:rsidRPr="003A6822">
        <w:rPr>
          <w:rFonts w:cs="B Badr" w:hint="cs"/>
          <w:sz w:val="28"/>
          <w:szCs w:val="28"/>
          <w:rtl/>
        </w:rPr>
        <w:t xml:space="preserve">قرآن به عقل </w:t>
      </w:r>
      <w:r w:rsidR="003C131D" w:rsidRPr="003A6822">
        <w:rPr>
          <w:rFonts w:cs="B Badr" w:hint="cs"/>
          <w:sz w:val="28"/>
          <w:szCs w:val="28"/>
          <w:rtl/>
        </w:rPr>
        <w:t>بسیار</w:t>
      </w:r>
      <w:r w:rsidR="00D17DCF" w:rsidRPr="003A6822">
        <w:rPr>
          <w:rFonts w:cs="B Badr" w:hint="cs"/>
          <w:sz w:val="28"/>
          <w:szCs w:val="28"/>
          <w:rtl/>
        </w:rPr>
        <w:t xml:space="preserve"> بها داد در بخش پایانی آن بعد از نام بردن از انبیاء در آیه 165 سوره نساء خداوند</w:t>
      </w:r>
      <w:r w:rsidR="00D17DCF" w:rsidRPr="003A6822">
        <w:rPr>
          <w:rFonts w:cs="B Badr" w:hint="cs"/>
          <w:sz w:val="28"/>
          <w:szCs w:val="28"/>
          <w:vertAlign w:val="superscript"/>
          <w:rtl/>
        </w:rPr>
        <w:t>(عز</w:t>
      </w:r>
      <w:r w:rsidR="003A6822" w:rsidRPr="003A6822">
        <w:rPr>
          <w:rFonts w:cs="B Badr" w:hint="cs"/>
          <w:sz w:val="28"/>
          <w:szCs w:val="28"/>
          <w:vertAlign w:val="superscript"/>
          <w:rtl/>
        </w:rPr>
        <w:t>ّ</w:t>
      </w:r>
      <w:r w:rsidR="00D17DCF" w:rsidRPr="003A6822">
        <w:rPr>
          <w:rFonts w:cs="B Badr" w:hint="cs"/>
          <w:sz w:val="28"/>
          <w:szCs w:val="28"/>
          <w:vertAlign w:val="superscript"/>
          <w:rtl/>
        </w:rPr>
        <w:t>وجل</w:t>
      </w:r>
      <w:r w:rsidR="003A6822" w:rsidRPr="003A6822">
        <w:rPr>
          <w:rFonts w:cs="B Badr" w:hint="cs"/>
          <w:sz w:val="28"/>
          <w:szCs w:val="28"/>
          <w:vertAlign w:val="superscript"/>
          <w:rtl/>
        </w:rPr>
        <w:t>ّ</w:t>
      </w:r>
      <w:r w:rsidR="00D17DCF" w:rsidRPr="003A6822">
        <w:rPr>
          <w:rFonts w:cs="B Badr" w:hint="cs"/>
          <w:sz w:val="28"/>
          <w:szCs w:val="28"/>
          <w:vertAlign w:val="superscript"/>
          <w:rtl/>
        </w:rPr>
        <w:t>)</w:t>
      </w:r>
      <w:r w:rsidR="00D17DCF" w:rsidRPr="00880741">
        <w:rPr>
          <w:rFonts w:cs="B Badr" w:hint="cs"/>
          <w:sz w:val="28"/>
          <w:szCs w:val="28"/>
          <w:rtl/>
        </w:rPr>
        <w:t xml:space="preserve"> می‌فرماید:«</w:t>
      </w:r>
      <w:r w:rsidRPr="00880741">
        <w:rPr>
          <w:rFonts w:ascii="Traditional Arabic" w:hAnsi="Traditional Arabic" w:cs="B Badr"/>
          <w:color w:val="000000"/>
          <w:sz w:val="28"/>
          <w:szCs w:val="28"/>
          <w:rtl/>
        </w:rPr>
        <w:t>رُسُلًا مُبَشِّرِينَ وَمُنْذِرِينَ لِئَلَّا يَكُونَ لِلنَّاسِ عَلَى اللَّهِ حُجَّةٌ بَعْدَ الرُّسُلِ وَكَانَ اللَّهُ عَزِيزًا حَكِيمًا</w:t>
      </w:r>
      <w:r w:rsidR="00D17DCF" w:rsidRPr="00880741">
        <w:rPr>
          <w:rFonts w:cs="B Badr" w:hint="cs"/>
          <w:sz w:val="28"/>
          <w:szCs w:val="28"/>
          <w:rtl/>
        </w:rPr>
        <w:t xml:space="preserve">» یعنی اگر </w:t>
      </w:r>
      <w:r w:rsidR="007469DE" w:rsidRPr="00880741">
        <w:rPr>
          <w:rFonts w:cs="B Badr" w:hint="cs"/>
          <w:sz w:val="28"/>
          <w:szCs w:val="28"/>
          <w:rtl/>
        </w:rPr>
        <w:t>خداوند</w:t>
      </w:r>
      <w:r w:rsidR="003A6822" w:rsidRPr="003A6822">
        <w:rPr>
          <w:rFonts w:cs="B Badr" w:hint="cs"/>
          <w:sz w:val="28"/>
          <w:szCs w:val="28"/>
          <w:vertAlign w:val="superscript"/>
          <w:rtl/>
        </w:rPr>
        <w:t>(عزّوجلّ)</w:t>
      </w:r>
      <w:r w:rsidR="007469DE" w:rsidRPr="00880741">
        <w:rPr>
          <w:rFonts w:cs="B Badr" w:hint="cs"/>
          <w:sz w:val="28"/>
          <w:szCs w:val="28"/>
          <w:rtl/>
        </w:rPr>
        <w:t xml:space="preserve">، </w:t>
      </w:r>
      <w:r w:rsidR="00D17DCF" w:rsidRPr="00880741">
        <w:rPr>
          <w:rFonts w:cs="B Badr" w:hint="cs"/>
          <w:sz w:val="28"/>
          <w:szCs w:val="28"/>
          <w:rtl/>
        </w:rPr>
        <w:t>انبیاء و مرسلین</w:t>
      </w:r>
      <w:r w:rsidR="007B3166">
        <w:rPr>
          <w:rFonts w:cs="B Badr" w:hint="cs"/>
          <w:sz w:val="28"/>
          <w:szCs w:val="28"/>
          <w:rtl/>
        </w:rPr>
        <w:t xml:space="preserve"> را</w:t>
      </w:r>
      <w:r w:rsidR="00D17DCF" w:rsidRPr="00880741">
        <w:rPr>
          <w:rFonts w:cs="B Badr" w:hint="cs"/>
          <w:sz w:val="28"/>
          <w:szCs w:val="28"/>
          <w:rtl/>
        </w:rPr>
        <w:t xml:space="preserve"> برای هدایت انسان </w:t>
      </w:r>
      <w:r w:rsidR="007469DE" w:rsidRPr="00880741">
        <w:rPr>
          <w:rFonts w:cs="B Badr" w:hint="cs"/>
          <w:sz w:val="28"/>
          <w:szCs w:val="28"/>
          <w:rtl/>
        </w:rPr>
        <w:t xml:space="preserve">نمی‌فرستاد </w:t>
      </w:r>
      <w:r w:rsidR="00D17DCF" w:rsidRPr="00880741">
        <w:rPr>
          <w:rFonts w:cs="B Badr" w:hint="cs"/>
          <w:sz w:val="28"/>
          <w:szCs w:val="28"/>
          <w:rtl/>
        </w:rPr>
        <w:t xml:space="preserve">مردم در قیامت علیه خداوند احتجاج می‌کردند حتی در دنیا. به خداوند می‌گفتند ما که نمی‌دانستیم بعد از مرگ چنین جایی می‌آییم تو که می‌دانستی ما هدفی داریم </w:t>
      </w:r>
      <w:r w:rsidR="007469DE" w:rsidRPr="00880741">
        <w:rPr>
          <w:rFonts w:cs="B Badr" w:hint="cs"/>
          <w:sz w:val="28"/>
          <w:szCs w:val="28"/>
          <w:rtl/>
        </w:rPr>
        <w:t>پس</w:t>
      </w:r>
      <w:r w:rsidR="00D17DCF" w:rsidRPr="00880741">
        <w:rPr>
          <w:rFonts w:cs="B Badr" w:hint="cs"/>
          <w:sz w:val="28"/>
          <w:szCs w:val="28"/>
          <w:rtl/>
        </w:rPr>
        <w:t xml:space="preserve"> چرا راهنما نفرستادی؟! خداوند برای اینکه مورد احتجا</w:t>
      </w:r>
      <w:r w:rsidR="007469DE" w:rsidRPr="00880741">
        <w:rPr>
          <w:rFonts w:cs="B Badr" w:hint="cs"/>
          <w:sz w:val="28"/>
          <w:szCs w:val="28"/>
          <w:rtl/>
        </w:rPr>
        <w:t>ج</w:t>
      </w:r>
      <w:r w:rsidR="00D17DCF" w:rsidRPr="00880741">
        <w:rPr>
          <w:rFonts w:cs="B Badr" w:hint="cs"/>
          <w:sz w:val="28"/>
          <w:szCs w:val="28"/>
          <w:rtl/>
        </w:rPr>
        <w:t xml:space="preserve"> عقل قرار نگیرد و عقل علیه او احتجاج نکند با توجه به </w:t>
      </w:r>
      <w:r w:rsidR="007469DE" w:rsidRPr="00880741">
        <w:rPr>
          <w:rFonts w:cs="B Badr" w:hint="cs"/>
          <w:sz w:val="28"/>
          <w:szCs w:val="28"/>
          <w:rtl/>
        </w:rPr>
        <w:t>آیه</w:t>
      </w:r>
      <w:r w:rsidR="00D17DCF" w:rsidRPr="00880741">
        <w:rPr>
          <w:rFonts w:cs="B Badr" w:hint="cs"/>
          <w:sz w:val="28"/>
          <w:szCs w:val="28"/>
          <w:rtl/>
        </w:rPr>
        <w:t>«</w:t>
      </w:r>
      <w:r w:rsidRPr="00880741">
        <w:rPr>
          <w:rFonts w:ascii="Traditional Arabic" w:hAnsi="Traditional Arabic" w:cs="B Badr"/>
          <w:color w:val="000000"/>
          <w:sz w:val="28"/>
          <w:szCs w:val="28"/>
          <w:rtl/>
        </w:rPr>
        <w:t>لِئَلَّا يَكُونَ لِلنَّاسِ عَلَى اللَّهِ حُجَّةٌ بَعْدَ الرُّسُلِ</w:t>
      </w:r>
      <w:r w:rsidR="007469DE" w:rsidRPr="00880741">
        <w:rPr>
          <w:rFonts w:cs="B Badr" w:hint="cs"/>
          <w:sz w:val="28"/>
          <w:szCs w:val="28"/>
          <w:rtl/>
        </w:rPr>
        <w:t>»</w:t>
      </w:r>
      <w:r w:rsidR="00D17DCF" w:rsidRPr="00880741">
        <w:rPr>
          <w:rFonts w:cs="B Badr" w:hint="cs"/>
          <w:sz w:val="28"/>
          <w:szCs w:val="28"/>
          <w:rtl/>
        </w:rPr>
        <w:t xml:space="preserve"> اما بعد از آمدن انبیاء دیگر احت</w:t>
      </w:r>
      <w:r w:rsidR="00970EE4" w:rsidRPr="00880741">
        <w:rPr>
          <w:rFonts w:cs="B Badr" w:hint="cs"/>
          <w:sz w:val="28"/>
          <w:szCs w:val="28"/>
          <w:rtl/>
        </w:rPr>
        <w:t>جاجی برای عقل نیست بلکه پروراندن عقل است چون عقل</w:t>
      </w:r>
      <w:r w:rsidR="007469DE" w:rsidRPr="00880741">
        <w:rPr>
          <w:rFonts w:cs="B Badr" w:hint="cs"/>
          <w:sz w:val="28"/>
          <w:szCs w:val="28"/>
          <w:rtl/>
        </w:rPr>
        <w:t>،</w:t>
      </w:r>
      <w:r w:rsidR="00970EE4" w:rsidRPr="00880741">
        <w:rPr>
          <w:rFonts w:cs="B Badr" w:hint="cs"/>
          <w:sz w:val="28"/>
          <w:szCs w:val="28"/>
          <w:rtl/>
        </w:rPr>
        <w:t xml:space="preserve"> خدا </w:t>
      </w:r>
      <w:r w:rsidR="007469DE" w:rsidRPr="00880741">
        <w:rPr>
          <w:rFonts w:cs="B Badr" w:hint="cs"/>
          <w:sz w:val="28"/>
          <w:szCs w:val="28"/>
          <w:rtl/>
        </w:rPr>
        <w:t xml:space="preserve">را </w:t>
      </w:r>
      <w:r w:rsidR="00970EE4" w:rsidRPr="00880741">
        <w:rPr>
          <w:rFonts w:cs="B Badr" w:hint="cs"/>
          <w:sz w:val="28"/>
          <w:szCs w:val="28"/>
          <w:rtl/>
        </w:rPr>
        <w:t xml:space="preserve">با عدل شناخت. به همین خاطر اول سخن از </w:t>
      </w:r>
      <w:r w:rsidR="00970EE4" w:rsidRPr="00880741">
        <w:rPr>
          <w:rFonts w:cs="B Badr" w:hint="cs"/>
          <w:sz w:val="28"/>
          <w:szCs w:val="28"/>
          <w:rtl/>
        </w:rPr>
        <w:lastRenderedPageBreak/>
        <w:t>عقل آمده سؤال از بارگا</w:t>
      </w:r>
      <w:r w:rsidR="007469DE" w:rsidRPr="00880741">
        <w:rPr>
          <w:rFonts w:cs="B Badr" w:hint="cs"/>
          <w:sz w:val="28"/>
          <w:szCs w:val="28"/>
          <w:rtl/>
        </w:rPr>
        <w:t>ه</w:t>
      </w:r>
      <w:r w:rsidR="003A6822" w:rsidRPr="003A6822">
        <w:rPr>
          <w:rFonts w:cs="B Badr" w:hint="cs"/>
          <w:sz w:val="28"/>
          <w:szCs w:val="28"/>
          <w:vertAlign w:val="superscript"/>
          <w:rtl/>
        </w:rPr>
        <w:t>(عزّوجلّ)</w:t>
      </w:r>
      <w:r w:rsidR="003A6822">
        <w:rPr>
          <w:rFonts w:cs="B Badr" w:hint="cs"/>
          <w:sz w:val="28"/>
          <w:szCs w:val="28"/>
          <w:rtl/>
        </w:rPr>
        <w:t xml:space="preserve"> </w:t>
      </w:r>
      <w:r w:rsidR="007469DE" w:rsidRPr="00880741">
        <w:rPr>
          <w:rFonts w:cs="B Badr" w:hint="cs"/>
          <w:sz w:val="28"/>
          <w:szCs w:val="28"/>
          <w:rtl/>
        </w:rPr>
        <w:t>سؤال استحکامی است یعنی به من</w:t>
      </w:r>
      <w:r w:rsidR="00970EE4" w:rsidRPr="00880741">
        <w:rPr>
          <w:rFonts w:cs="B Badr" w:hint="cs"/>
          <w:sz w:val="28"/>
          <w:szCs w:val="28"/>
          <w:rtl/>
        </w:rPr>
        <w:t xml:space="preserve"> عطا کن نه استعلامی یعنی مسئول را زیر امر قرار دهد. بعد از این شبهاتی که در جوامع بشری بود یکی بعد از دیگری پاسخ می‌دهد.</w:t>
      </w:r>
    </w:p>
    <w:p w:rsidR="00970EE4" w:rsidRPr="00880741" w:rsidRDefault="00880741" w:rsidP="00880741">
      <w:pPr>
        <w:spacing w:after="0" w:line="240" w:lineRule="auto"/>
        <w:jc w:val="both"/>
        <w:rPr>
          <w:rFonts w:cs="B Badr"/>
          <w:b/>
          <w:bCs/>
          <w:sz w:val="28"/>
          <w:szCs w:val="28"/>
          <w:rtl/>
        </w:rPr>
      </w:pPr>
      <w:r w:rsidRPr="003A6822">
        <w:rPr>
          <w:rFonts w:cs="B Badr" w:hint="cs"/>
          <w:sz w:val="28"/>
          <w:szCs w:val="28"/>
          <w:rtl/>
        </w:rPr>
        <w:t xml:space="preserve">ایشان در ادامه بیان نمود: </w:t>
      </w:r>
      <w:r w:rsidR="00970EE4" w:rsidRPr="003A6822">
        <w:rPr>
          <w:rFonts w:cs="B Badr" w:hint="cs"/>
          <w:sz w:val="28"/>
          <w:szCs w:val="28"/>
          <w:rtl/>
        </w:rPr>
        <w:t>اصل قانون علیت این است که 1) بشر خودش خودش را خلق کرد که امکان‌پذیر نیست، 2)</w:t>
      </w:r>
      <w:r w:rsidR="00970EE4" w:rsidRPr="00880741">
        <w:rPr>
          <w:rFonts w:cs="B Badr" w:hint="cs"/>
          <w:sz w:val="28"/>
          <w:szCs w:val="28"/>
          <w:rtl/>
        </w:rPr>
        <w:t xml:space="preserve"> معلول بی‌علت است که نمی‌شود 3) علت بشر خود بشر است باز امکان‌پذیر نیست. </w:t>
      </w:r>
      <w:r w:rsidR="00C30289" w:rsidRPr="00880741">
        <w:rPr>
          <w:rFonts w:cs="B Badr" w:hint="cs"/>
          <w:sz w:val="28"/>
          <w:szCs w:val="28"/>
          <w:rtl/>
        </w:rPr>
        <w:t xml:space="preserve">پس </w:t>
      </w:r>
      <w:r w:rsidR="00970EE4" w:rsidRPr="00880741">
        <w:rPr>
          <w:rFonts w:cs="B Badr" w:hint="cs"/>
          <w:sz w:val="28"/>
          <w:szCs w:val="28"/>
          <w:rtl/>
        </w:rPr>
        <w:t xml:space="preserve">حقاً خالقی </w:t>
      </w:r>
      <w:r w:rsidR="00C30289" w:rsidRPr="00880741">
        <w:rPr>
          <w:rFonts w:cs="B Badr" w:hint="cs"/>
          <w:sz w:val="28"/>
          <w:szCs w:val="28"/>
          <w:rtl/>
        </w:rPr>
        <w:t>هست</w:t>
      </w:r>
      <w:r w:rsidR="00970EE4" w:rsidRPr="00880741">
        <w:rPr>
          <w:rFonts w:cs="B Badr" w:hint="cs"/>
          <w:sz w:val="28"/>
          <w:szCs w:val="28"/>
          <w:rtl/>
        </w:rPr>
        <w:t xml:space="preserve"> که در </w:t>
      </w:r>
      <w:r w:rsidR="00C30289" w:rsidRPr="00880741">
        <w:rPr>
          <w:rFonts w:cs="B Badr" w:hint="cs"/>
          <w:sz w:val="28"/>
          <w:szCs w:val="28"/>
          <w:rtl/>
        </w:rPr>
        <w:t>آ</w:t>
      </w:r>
      <w:r w:rsidR="00970EE4" w:rsidRPr="00880741">
        <w:rPr>
          <w:rFonts w:cs="B Badr" w:hint="cs"/>
          <w:sz w:val="28"/>
          <w:szCs w:val="28"/>
          <w:rtl/>
        </w:rPr>
        <w:t>یه 35 سوره طور آمده است:«</w:t>
      </w:r>
      <w:r w:rsidR="00C30289" w:rsidRPr="00880741">
        <w:rPr>
          <w:rFonts w:ascii="IRANSans" w:hAnsi="IRANSans" w:cs="B Badr"/>
          <w:sz w:val="28"/>
          <w:szCs w:val="28"/>
          <w:shd w:val="clear" w:color="auto" w:fill="FFFFFF"/>
          <w:rtl/>
        </w:rPr>
        <w:t>اَمْ خُلِقُوا مِنْ غَیْرِ شَىْء اَمْ هُمُ الْخالِقُونَ</w:t>
      </w:r>
      <w:r w:rsidR="00970EE4" w:rsidRPr="00880741">
        <w:rPr>
          <w:rFonts w:cs="B Badr" w:hint="cs"/>
          <w:sz w:val="28"/>
          <w:szCs w:val="28"/>
          <w:rtl/>
        </w:rPr>
        <w:t>» پس خالقی دارند.</w:t>
      </w:r>
    </w:p>
    <w:p w:rsidR="00970EE4" w:rsidRPr="00880741" w:rsidRDefault="00970EE4" w:rsidP="007C2A1B">
      <w:pPr>
        <w:spacing w:after="0" w:line="240" w:lineRule="auto"/>
        <w:jc w:val="both"/>
        <w:rPr>
          <w:rFonts w:cs="B Badr"/>
          <w:sz w:val="28"/>
          <w:szCs w:val="28"/>
          <w:rtl/>
        </w:rPr>
      </w:pPr>
      <w:r w:rsidRPr="00880741">
        <w:rPr>
          <w:rFonts w:cs="B Badr" w:hint="cs"/>
          <w:sz w:val="28"/>
          <w:szCs w:val="28"/>
          <w:rtl/>
        </w:rPr>
        <w:t>در این</w:t>
      </w:r>
      <w:r w:rsidR="00C30289" w:rsidRPr="00880741">
        <w:rPr>
          <w:rFonts w:cs="B Badr" w:hint="cs"/>
          <w:sz w:val="28"/>
          <w:szCs w:val="28"/>
          <w:rtl/>
        </w:rPr>
        <w:t>جا</w:t>
      </w:r>
      <w:r w:rsidRPr="00880741">
        <w:rPr>
          <w:rFonts w:cs="B Badr" w:hint="cs"/>
          <w:sz w:val="28"/>
          <w:szCs w:val="28"/>
          <w:rtl/>
        </w:rPr>
        <w:t xml:space="preserve"> شبهه‌ مطرح می‌شود. اگر این شبهه در برابر </w:t>
      </w:r>
      <w:r w:rsidR="00C30289" w:rsidRPr="00880741">
        <w:rPr>
          <w:rFonts w:cs="B Badr" w:hint="cs"/>
          <w:sz w:val="28"/>
          <w:szCs w:val="28"/>
          <w:rtl/>
        </w:rPr>
        <w:t>ضمیر</w:t>
      </w:r>
      <w:r w:rsidRPr="00880741">
        <w:rPr>
          <w:rFonts w:cs="B Badr" w:hint="cs"/>
          <w:sz w:val="28"/>
          <w:szCs w:val="28"/>
          <w:rtl/>
        </w:rPr>
        <w:t xml:space="preserve"> اندیشه باشد این شبهات را وهم و خیال به آنها دامن می‌زند و اگر در برابر </w:t>
      </w:r>
      <w:r w:rsidR="00C30289" w:rsidRPr="00880741">
        <w:rPr>
          <w:rFonts w:cs="B Badr" w:hint="cs"/>
          <w:sz w:val="28"/>
          <w:szCs w:val="28"/>
          <w:rtl/>
        </w:rPr>
        <w:t xml:space="preserve">ضمیر </w:t>
      </w:r>
      <w:r w:rsidRPr="00880741">
        <w:rPr>
          <w:rFonts w:cs="B Badr" w:hint="cs"/>
          <w:sz w:val="28"/>
          <w:szCs w:val="28"/>
          <w:rtl/>
        </w:rPr>
        <w:t>انگیزه باشد این شبهات را شهوت و غضب دامن می‌زند. این دعاهای نورانی امام سجاد</w:t>
      </w:r>
      <w:r w:rsidRPr="003A6822">
        <w:rPr>
          <w:rFonts w:cs="B Badr" w:hint="cs"/>
          <w:sz w:val="28"/>
          <w:szCs w:val="28"/>
          <w:vertAlign w:val="superscript"/>
          <w:rtl/>
        </w:rPr>
        <w:t>(علیه السلام)</w:t>
      </w:r>
      <w:r w:rsidRPr="00880741">
        <w:rPr>
          <w:rFonts w:cs="B Badr" w:hint="cs"/>
          <w:sz w:val="28"/>
          <w:szCs w:val="28"/>
          <w:rtl/>
        </w:rPr>
        <w:t xml:space="preserve"> که ما را با علوم ربانیه آشنا می‌کند و بعد بیان می‌کند شبهه کجاست؟ و شهوت کجاست؟ و بعد بیان می‌کند در شبهات به تو پناه می‌بریم و در شهوات نیز به تو پناه می‌بریم اگر شبهه را از عقل نظری و اگر شهوات را از عقل عملی گرفته شود هم ضمیر اندیشه و </w:t>
      </w:r>
      <w:r w:rsidR="00C30289" w:rsidRPr="00880741">
        <w:rPr>
          <w:rFonts w:cs="B Badr" w:hint="cs"/>
          <w:sz w:val="28"/>
          <w:szCs w:val="28"/>
          <w:rtl/>
        </w:rPr>
        <w:t xml:space="preserve">هم </w:t>
      </w:r>
      <w:r w:rsidRPr="00880741">
        <w:rPr>
          <w:rFonts w:cs="B Badr" w:hint="cs"/>
          <w:sz w:val="28"/>
          <w:szCs w:val="28"/>
          <w:rtl/>
        </w:rPr>
        <w:t>ضمیر انگیزه آزاد می‌شود و این شبهات مادیون همان‌هایی که شبهات را دامن می‌زنند در سوره جاثیه آیه 24 این شبهه را بیان می‌کند«</w:t>
      </w:r>
      <w:r w:rsidR="00C30289" w:rsidRPr="00880741">
        <w:rPr>
          <w:rFonts w:ascii="iran_sansregular" w:hAnsi="iran_sansregular" w:cs="B Badr"/>
          <w:sz w:val="28"/>
          <w:szCs w:val="28"/>
          <w:shd w:val="clear" w:color="auto" w:fill="FFFFFF"/>
          <w:rtl/>
        </w:rPr>
        <w:t>وَقَالُواْ مَا هِىَ إِلَّا حَیَاتُنَا الدُّنْیَا</w:t>
      </w:r>
      <w:r w:rsidRPr="00880741">
        <w:rPr>
          <w:rFonts w:cs="B Badr" w:hint="cs"/>
          <w:sz w:val="28"/>
          <w:szCs w:val="28"/>
          <w:rtl/>
        </w:rPr>
        <w:t>» غیر از دنیا خبر</w:t>
      </w:r>
      <w:r w:rsidR="00C30289" w:rsidRPr="00880741">
        <w:rPr>
          <w:rFonts w:cs="B Badr" w:hint="cs"/>
          <w:sz w:val="28"/>
          <w:szCs w:val="28"/>
          <w:rtl/>
        </w:rPr>
        <w:t>ی</w:t>
      </w:r>
      <w:r w:rsidRPr="00880741">
        <w:rPr>
          <w:rFonts w:cs="B Badr" w:hint="cs"/>
          <w:sz w:val="28"/>
          <w:szCs w:val="28"/>
          <w:rtl/>
        </w:rPr>
        <w:t xml:space="preserve"> نیست نه قبل از دنیا عالمی بود و نه بعد از این دنیا عالمی بود «نموت و نحیا» بعضی میمیرند و بعضی زنده می‌شوند و هیچ مبدأ اثرگذاری نیست مگر طبیعت جز دهر «</w:t>
      </w:r>
      <w:r w:rsidR="00C30289" w:rsidRPr="00880741">
        <w:rPr>
          <w:rFonts w:ascii="iran_sansregular" w:hAnsi="iran_sansregular" w:cs="B Badr"/>
          <w:sz w:val="28"/>
          <w:szCs w:val="28"/>
          <w:shd w:val="clear" w:color="auto" w:fill="FFFFFF"/>
          <w:rtl/>
        </w:rPr>
        <w:t>وَمَا یُهْلِکُنَآ إِلَّا الدَّهْرُ</w:t>
      </w:r>
      <w:r w:rsidRPr="00880741">
        <w:rPr>
          <w:rFonts w:cs="B Badr" w:hint="cs"/>
          <w:sz w:val="28"/>
          <w:szCs w:val="28"/>
          <w:rtl/>
        </w:rPr>
        <w:t>».</w:t>
      </w:r>
    </w:p>
    <w:p w:rsidR="00970EE4" w:rsidRPr="00880741" w:rsidRDefault="00970EE4" w:rsidP="007C2A1B">
      <w:pPr>
        <w:spacing w:after="0" w:line="240" w:lineRule="auto"/>
        <w:jc w:val="both"/>
        <w:rPr>
          <w:rFonts w:cs="B Badr"/>
          <w:sz w:val="28"/>
          <w:szCs w:val="28"/>
          <w:rtl/>
        </w:rPr>
      </w:pPr>
      <w:r w:rsidRPr="00880741">
        <w:rPr>
          <w:rFonts w:cs="B Badr" w:hint="cs"/>
          <w:sz w:val="28"/>
          <w:szCs w:val="28"/>
          <w:rtl/>
        </w:rPr>
        <w:t xml:space="preserve">امروز هم شبهه </w:t>
      </w:r>
      <w:r w:rsidR="00403869" w:rsidRPr="00880741">
        <w:rPr>
          <w:rFonts w:cs="B Badr" w:hint="cs"/>
          <w:sz w:val="28"/>
          <w:szCs w:val="28"/>
          <w:rtl/>
        </w:rPr>
        <w:t xml:space="preserve">حکمای غرب هم همین است. اینکه جنگهای صلیبی دین را کنار زد درست نیست. همین اسپانیای فعلی اندلس سابق هم ابن رشد داشت، ابن جزم داشت در صورتی که در قدم اول اینها را تحویل به کلیسا دادند و سپس در قدم دوم شد موزه جنگ صلیبی اینها را از بین نبرد جنگهای صلیبی جنگ </w:t>
      </w:r>
      <w:r w:rsidR="00C30289" w:rsidRPr="00880741">
        <w:rPr>
          <w:rFonts w:cs="B Badr" w:hint="cs"/>
          <w:sz w:val="28"/>
          <w:szCs w:val="28"/>
          <w:rtl/>
        </w:rPr>
        <w:t>و</w:t>
      </w:r>
      <w:r w:rsidR="00403869" w:rsidRPr="00880741">
        <w:rPr>
          <w:rFonts w:cs="B Badr" w:hint="cs"/>
          <w:sz w:val="28"/>
          <w:szCs w:val="28"/>
          <w:rtl/>
        </w:rPr>
        <w:t>گلوله دین را از دست و زبان مردم گرفت و نه از جان مردم نه از فکر مردم، این قلم فیلسوف مادی</w:t>
      </w:r>
      <w:r w:rsidR="00C30289" w:rsidRPr="00880741">
        <w:rPr>
          <w:rFonts w:cs="B Badr" w:hint="cs"/>
          <w:sz w:val="28"/>
          <w:szCs w:val="28"/>
          <w:rtl/>
        </w:rPr>
        <w:t xml:space="preserve"> است</w:t>
      </w:r>
      <w:r w:rsidR="00403869" w:rsidRPr="00880741">
        <w:rPr>
          <w:rFonts w:cs="B Badr" w:hint="cs"/>
          <w:sz w:val="28"/>
          <w:szCs w:val="28"/>
          <w:rtl/>
        </w:rPr>
        <w:t xml:space="preserve"> که این دین را از فکر و دل میگیرد.</w:t>
      </w:r>
    </w:p>
    <w:p w:rsidR="00C30289" w:rsidRPr="00880741" w:rsidRDefault="00403869" w:rsidP="007C2A1B">
      <w:pPr>
        <w:spacing w:after="0" w:line="240" w:lineRule="auto"/>
        <w:jc w:val="both"/>
        <w:rPr>
          <w:rFonts w:cs="B Badr"/>
          <w:sz w:val="28"/>
          <w:szCs w:val="28"/>
          <w:rtl/>
        </w:rPr>
      </w:pPr>
      <w:r w:rsidRPr="00880741">
        <w:rPr>
          <w:rFonts w:cs="B Badr" w:hint="cs"/>
          <w:sz w:val="28"/>
          <w:szCs w:val="28"/>
          <w:rtl/>
        </w:rPr>
        <w:t xml:space="preserve">این حرفهای فلاسفه مادیون غرب است </w:t>
      </w:r>
      <w:r w:rsidR="00C30289" w:rsidRPr="00880741">
        <w:rPr>
          <w:rFonts w:cs="B Badr" w:hint="cs"/>
          <w:sz w:val="28"/>
          <w:szCs w:val="28"/>
          <w:rtl/>
        </w:rPr>
        <w:t xml:space="preserve">که </w:t>
      </w:r>
      <w:r w:rsidRPr="00880741">
        <w:rPr>
          <w:rFonts w:cs="B Badr" w:hint="cs"/>
          <w:sz w:val="28"/>
          <w:szCs w:val="28"/>
          <w:rtl/>
        </w:rPr>
        <w:t>آنها بیان می‌کنند</w:t>
      </w:r>
      <w:r w:rsidR="00C30289" w:rsidRPr="00880741">
        <w:rPr>
          <w:rFonts w:cs="B Badr" w:hint="cs"/>
          <w:sz w:val="28"/>
          <w:szCs w:val="28"/>
          <w:rtl/>
        </w:rPr>
        <w:t xml:space="preserve"> به</w:t>
      </w:r>
      <w:r w:rsidRPr="00880741">
        <w:rPr>
          <w:rFonts w:cs="B Badr" w:hint="cs"/>
          <w:sz w:val="28"/>
          <w:szCs w:val="28"/>
          <w:rtl/>
        </w:rPr>
        <w:t xml:space="preserve"> مرور زمان این طبیعت است که بعضی</w:t>
      </w:r>
      <w:r w:rsidR="00C30289" w:rsidRPr="00880741">
        <w:rPr>
          <w:rFonts w:cs="B Badr" w:hint="cs"/>
          <w:sz w:val="28"/>
          <w:szCs w:val="28"/>
          <w:rtl/>
        </w:rPr>
        <w:t xml:space="preserve"> می‌میرند و بعضی زنده می‌شوند</w:t>
      </w:r>
      <w:r w:rsidRPr="00880741">
        <w:rPr>
          <w:rFonts w:cs="B Badr" w:hint="cs"/>
          <w:sz w:val="28"/>
          <w:szCs w:val="28"/>
          <w:rtl/>
        </w:rPr>
        <w:t xml:space="preserve">. این حرف ذات اقدس خداست که حرفهای آنها را بیان می‌کند </w:t>
      </w:r>
      <w:r w:rsidR="00C30289" w:rsidRPr="00880741">
        <w:rPr>
          <w:rFonts w:cs="B Badr" w:hint="cs"/>
          <w:sz w:val="28"/>
          <w:szCs w:val="28"/>
          <w:rtl/>
        </w:rPr>
        <w:t>«</w:t>
      </w:r>
      <w:r w:rsidR="00C30289" w:rsidRPr="00880741">
        <w:rPr>
          <w:rFonts w:ascii="iran_sansregular" w:hAnsi="iran_sansregular" w:cs="B Badr"/>
          <w:sz w:val="28"/>
          <w:szCs w:val="28"/>
          <w:shd w:val="clear" w:color="auto" w:fill="FFFFFF"/>
          <w:rtl/>
        </w:rPr>
        <w:t>وَقَالُواْ مَا هِىَ إِلَّا حَیَاتُنَا الدُّنْیَا</w:t>
      </w:r>
      <w:r w:rsidR="00C30289" w:rsidRPr="00880741">
        <w:rPr>
          <w:rFonts w:cs="B Badr" w:hint="cs"/>
          <w:sz w:val="28"/>
          <w:szCs w:val="28"/>
          <w:rtl/>
        </w:rPr>
        <w:t>»</w:t>
      </w:r>
      <w:r w:rsidRPr="00880741">
        <w:rPr>
          <w:rFonts w:cs="B Badr" w:hint="cs"/>
          <w:sz w:val="28"/>
          <w:szCs w:val="28"/>
          <w:rtl/>
        </w:rPr>
        <w:t>. این دنیا مرگ در زندگی است و کسی به ما مرگ زندگی نمی‌دهد بلکه این طبیعت است این سحر زندگی است که بعضی زنده می‌شوند و بعضی</w:t>
      </w:r>
      <w:r w:rsidR="00C30289" w:rsidRPr="00880741">
        <w:rPr>
          <w:rFonts w:cs="B Badr" w:hint="cs"/>
          <w:sz w:val="28"/>
          <w:szCs w:val="28"/>
          <w:rtl/>
        </w:rPr>
        <w:t xml:space="preserve"> </w:t>
      </w:r>
      <w:r w:rsidRPr="00880741">
        <w:rPr>
          <w:rFonts w:cs="B Badr" w:hint="cs"/>
          <w:sz w:val="28"/>
          <w:szCs w:val="28"/>
          <w:rtl/>
        </w:rPr>
        <w:t>می</w:t>
      </w:r>
      <w:r w:rsidR="00C30289" w:rsidRPr="00880741">
        <w:rPr>
          <w:rFonts w:cs="B Badr" w:hint="cs"/>
          <w:sz w:val="28"/>
          <w:szCs w:val="28"/>
          <w:rtl/>
        </w:rPr>
        <w:t>‌</w:t>
      </w:r>
      <w:r w:rsidRPr="00880741">
        <w:rPr>
          <w:rFonts w:cs="B Badr" w:hint="cs"/>
          <w:sz w:val="28"/>
          <w:szCs w:val="28"/>
          <w:rtl/>
        </w:rPr>
        <w:t>میرند</w:t>
      </w:r>
      <w:r w:rsidR="00C30289" w:rsidRPr="00880741">
        <w:rPr>
          <w:rFonts w:cs="B Badr" w:hint="cs"/>
          <w:sz w:val="28"/>
          <w:szCs w:val="28"/>
          <w:rtl/>
        </w:rPr>
        <w:t>.</w:t>
      </w:r>
    </w:p>
    <w:p w:rsidR="00403869" w:rsidRPr="00880741" w:rsidRDefault="00403869" w:rsidP="007C2A1B">
      <w:pPr>
        <w:spacing w:after="0" w:line="240" w:lineRule="auto"/>
        <w:jc w:val="both"/>
        <w:rPr>
          <w:rFonts w:cs="B Badr"/>
          <w:sz w:val="28"/>
          <w:szCs w:val="28"/>
          <w:rtl/>
        </w:rPr>
      </w:pPr>
      <w:r w:rsidRPr="00880741">
        <w:rPr>
          <w:rFonts w:cs="B Badr" w:hint="cs"/>
          <w:sz w:val="28"/>
          <w:szCs w:val="28"/>
          <w:rtl/>
        </w:rPr>
        <w:t xml:space="preserve"> ولی ذات اقدس الهی در جواب این شبهه بیان می‌کند اینطور نیست:</w:t>
      </w:r>
    </w:p>
    <w:p w:rsidR="00403869" w:rsidRPr="00880741" w:rsidRDefault="00403869" w:rsidP="007C2A1B">
      <w:pPr>
        <w:spacing w:after="0" w:line="240" w:lineRule="auto"/>
        <w:jc w:val="both"/>
        <w:rPr>
          <w:rFonts w:cs="B Badr"/>
          <w:sz w:val="28"/>
          <w:szCs w:val="28"/>
          <w:rtl/>
        </w:rPr>
      </w:pPr>
      <w:r w:rsidRPr="00880741">
        <w:rPr>
          <w:rFonts w:cs="B Badr" w:hint="cs"/>
          <w:sz w:val="28"/>
          <w:szCs w:val="28"/>
          <w:rtl/>
        </w:rPr>
        <w:t>1. موت و الحیاة مخلوق خداست «</w:t>
      </w:r>
      <w:r w:rsidR="001B47FB" w:rsidRPr="00880741">
        <w:rPr>
          <w:rFonts w:ascii="Traditional Arabic" w:hAnsi="Traditional Arabic" w:cs="B Badr"/>
          <w:sz w:val="28"/>
          <w:szCs w:val="28"/>
          <w:rtl/>
        </w:rPr>
        <w:t>خَلَقَ الْمَوْتَ وَالْحَيَاةَ</w:t>
      </w:r>
      <w:r w:rsidRPr="00880741">
        <w:rPr>
          <w:rFonts w:cs="B Badr" w:hint="cs"/>
          <w:sz w:val="28"/>
          <w:szCs w:val="28"/>
          <w:rtl/>
        </w:rPr>
        <w:t>». احیاء و اماته به دست قدر است و بالاتر از آنها خدا است که شما را به این دنیا آورد و ما را اداره می‌کند. در اصل ما را از پوست درآورد نه اینکه بپوساند.</w:t>
      </w:r>
    </w:p>
    <w:p w:rsidR="00403869" w:rsidRPr="00880741" w:rsidRDefault="00403869" w:rsidP="000700E4">
      <w:pPr>
        <w:spacing w:after="0" w:line="240" w:lineRule="auto"/>
        <w:jc w:val="both"/>
        <w:rPr>
          <w:rFonts w:cs="B Badr"/>
          <w:sz w:val="28"/>
          <w:szCs w:val="28"/>
          <w:rtl/>
        </w:rPr>
      </w:pPr>
      <w:r w:rsidRPr="00880741">
        <w:rPr>
          <w:rFonts w:cs="B Badr" w:hint="cs"/>
          <w:sz w:val="28"/>
          <w:szCs w:val="28"/>
          <w:rtl/>
        </w:rPr>
        <w:t xml:space="preserve">2. دادن حیاء دادن موت نه توفی است نه فوت. یعنی انسانی وفات می‌کند نه فوت می‌کند. این «تاء» در وفات جزء کلمه نیست. وفا یعنی استیفاء کردن یعنی تمام حقیقت محفوظ ماندن. </w:t>
      </w:r>
      <w:r w:rsidR="000C677B" w:rsidRPr="00880741">
        <w:rPr>
          <w:rFonts w:cs="B Badr" w:hint="cs"/>
          <w:sz w:val="28"/>
          <w:szCs w:val="28"/>
          <w:rtl/>
        </w:rPr>
        <w:t>ا</w:t>
      </w:r>
      <w:r w:rsidRPr="00880741">
        <w:rPr>
          <w:rFonts w:cs="B Badr" w:hint="cs"/>
          <w:sz w:val="28"/>
          <w:szCs w:val="28"/>
          <w:rtl/>
        </w:rPr>
        <w:t xml:space="preserve">ما در کلمه فوت این «تاء» جزء کلمه است </w:t>
      </w:r>
      <w:r w:rsidR="000C677B" w:rsidRPr="00880741">
        <w:rPr>
          <w:rFonts w:cs="B Badr" w:hint="cs"/>
          <w:sz w:val="28"/>
          <w:szCs w:val="28"/>
          <w:rtl/>
        </w:rPr>
        <w:t>یعنی زوال. بنابراین این وفات که به معنای محفوظ ماندن یعنی هیچ چیز انسان در زمین باقی نمی‌ماند. «</w:t>
      </w:r>
      <w:r w:rsidR="001B47FB" w:rsidRPr="00880741">
        <w:rPr>
          <w:rFonts w:ascii="Traditional Arabic" w:hAnsi="Traditional Arabic" w:cs="B Badr"/>
          <w:sz w:val="28"/>
          <w:szCs w:val="28"/>
          <w:shd w:val="clear" w:color="auto" w:fill="FFFFFF"/>
          <w:rtl/>
        </w:rPr>
        <w:t xml:space="preserve">اللَّهُ يَتَوَفَّي الْأَنْفُسَ </w:t>
      </w:r>
      <w:r w:rsidR="001B47FB" w:rsidRPr="00880741">
        <w:rPr>
          <w:rFonts w:ascii="Traditional Arabic" w:hAnsi="Traditional Arabic" w:cs="B Badr"/>
          <w:sz w:val="28"/>
          <w:szCs w:val="28"/>
          <w:shd w:val="clear" w:color="auto" w:fill="FFFFFF"/>
          <w:rtl/>
        </w:rPr>
        <w:lastRenderedPageBreak/>
        <w:t>حينَ مَوْتِها</w:t>
      </w:r>
      <w:r w:rsidR="000C677B" w:rsidRPr="00880741">
        <w:rPr>
          <w:rFonts w:cs="B Badr" w:hint="cs"/>
          <w:sz w:val="28"/>
          <w:szCs w:val="28"/>
          <w:rtl/>
        </w:rPr>
        <w:t>» اینها حرف</w:t>
      </w:r>
      <w:r w:rsidR="006E25A7">
        <w:rPr>
          <w:rFonts w:cs="B Badr" w:hint="cs"/>
          <w:sz w:val="28"/>
          <w:szCs w:val="28"/>
          <w:rtl/>
        </w:rPr>
        <w:t xml:space="preserve"> </w:t>
      </w:r>
      <w:bookmarkStart w:id="0" w:name="_GoBack"/>
      <w:bookmarkEnd w:id="0"/>
      <w:r w:rsidR="000C677B" w:rsidRPr="00880741">
        <w:rPr>
          <w:rFonts w:cs="B Badr" w:hint="cs"/>
          <w:sz w:val="28"/>
          <w:szCs w:val="28"/>
          <w:rtl/>
        </w:rPr>
        <w:t>های فلاسفه مادیون است که خداوند حرفهای آنها را باطل کرده است. برهانهای زیادی آورده مخصوصاً در آیه 35 سوره طور</w:t>
      </w:r>
      <w:r w:rsidR="001B47FB" w:rsidRPr="00880741">
        <w:rPr>
          <w:rFonts w:cs="B Badr" w:hint="cs"/>
          <w:sz w:val="28"/>
          <w:szCs w:val="28"/>
          <w:rtl/>
        </w:rPr>
        <w:t>«</w:t>
      </w:r>
      <w:r w:rsidR="001B47FB" w:rsidRPr="00880741">
        <w:rPr>
          <w:rFonts w:ascii="IRANSans" w:hAnsi="IRANSans" w:cs="B Badr"/>
          <w:sz w:val="28"/>
          <w:szCs w:val="28"/>
          <w:shd w:val="clear" w:color="auto" w:fill="FFFFFF"/>
          <w:rtl/>
        </w:rPr>
        <w:t>اَمْ خُلِقُوا مِنْ غَیْرِ شَىْء اَمْ هُمُ الْخالِقُونَ</w:t>
      </w:r>
      <w:r w:rsidR="001B47FB" w:rsidRPr="00880741">
        <w:rPr>
          <w:rFonts w:cs="B Badr" w:hint="cs"/>
          <w:sz w:val="28"/>
          <w:szCs w:val="28"/>
          <w:rtl/>
        </w:rPr>
        <w:t>».</w:t>
      </w:r>
    </w:p>
    <w:p w:rsidR="000C677B" w:rsidRPr="00880741" w:rsidRDefault="000C677B" w:rsidP="007C2A1B">
      <w:pPr>
        <w:spacing w:after="0" w:line="240" w:lineRule="auto"/>
        <w:jc w:val="both"/>
        <w:rPr>
          <w:rFonts w:cs="B Badr"/>
          <w:sz w:val="28"/>
          <w:szCs w:val="28"/>
          <w:rtl/>
        </w:rPr>
      </w:pPr>
      <w:r w:rsidRPr="00880741">
        <w:rPr>
          <w:rFonts w:cs="B Badr" w:hint="cs"/>
          <w:sz w:val="28"/>
          <w:szCs w:val="28"/>
          <w:rtl/>
        </w:rPr>
        <w:t>ذات اقدس الهی بیان می‌کند: 1) ما کاری کرد</w:t>
      </w:r>
      <w:r w:rsidR="001B47FB" w:rsidRPr="00880741">
        <w:rPr>
          <w:rFonts w:cs="B Badr" w:hint="cs"/>
          <w:sz w:val="28"/>
          <w:szCs w:val="28"/>
          <w:rtl/>
        </w:rPr>
        <w:t>یم که احدی نکرده 2) از احدی هم س</w:t>
      </w:r>
      <w:r w:rsidRPr="00880741">
        <w:rPr>
          <w:rFonts w:cs="B Badr" w:hint="cs"/>
          <w:sz w:val="28"/>
          <w:szCs w:val="28"/>
          <w:rtl/>
        </w:rPr>
        <w:t>ا</w:t>
      </w:r>
      <w:r w:rsidR="001B47FB" w:rsidRPr="00880741">
        <w:rPr>
          <w:rFonts w:cs="B Badr" w:hint="cs"/>
          <w:sz w:val="28"/>
          <w:szCs w:val="28"/>
          <w:rtl/>
        </w:rPr>
        <w:t>خ</w:t>
      </w:r>
      <w:r w:rsidRPr="00880741">
        <w:rPr>
          <w:rFonts w:cs="B Badr" w:hint="cs"/>
          <w:sz w:val="28"/>
          <w:szCs w:val="28"/>
          <w:rtl/>
        </w:rPr>
        <w:t>ته نیست 3) احدی هم اینکار</w:t>
      </w:r>
      <w:r w:rsidR="004C3C02">
        <w:rPr>
          <w:rFonts w:cs="B Badr" w:hint="cs"/>
          <w:sz w:val="28"/>
          <w:szCs w:val="28"/>
          <w:rtl/>
        </w:rPr>
        <w:t>را</w:t>
      </w:r>
      <w:r w:rsidRPr="00880741">
        <w:rPr>
          <w:rFonts w:cs="B Badr" w:hint="cs"/>
          <w:sz w:val="28"/>
          <w:szCs w:val="28"/>
          <w:rtl/>
        </w:rPr>
        <w:t xml:space="preserve"> انجام نمی‌دهد.</w:t>
      </w:r>
    </w:p>
    <w:p w:rsidR="000C677B" w:rsidRPr="00880741" w:rsidRDefault="000C677B" w:rsidP="007C2A1B">
      <w:pPr>
        <w:spacing w:after="0" w:line="240" w:lineRule="auto"/>
        <w:jc w:val="both"/>
        <w:rPr>
          <w:rFonts w:cs="B Badr"/>
          <w:sz w:val="28"/>
          <w:szCs w:val="28"/>
          <w:rtl/>
        </w:rPr>
      </w:pPr>
      <w:r w:rsidRPr="00880741">
        <w:rPr>
          <w:rFonts w:cs="B Badr" w:hint="cs"/>
          <w:sz w:val="28"/>
          <w:szCs w:val="28"/>
          <w:rtl/>
        </w:rPr>
        <w:t>حتی به خود پیغمبر</w:t>
      </w:r>
      <w:r w:rsidRPr="003A6822">
        <w:rPr>
          <w:rFonts w:cs="B Badr" w:hint="cs"/>
          <w:sz w:val="28"/>
          <w:szCs w:val="28"/>
          <w:vertAlign w:val="superscript"/>
          <w:rtl/>
        </w:rPr>
        <w:t>(صلی الله علیه و آله و سلم)</w:t>
      </w:r>
      <w:r w:rsidRPr="00880741">
        <w:rPr>
          <w:rFonts w:cs="B Badr" w:hint="cs"/>
          <w:sz w:val="28"/>
          <w:szCs w:val="28"/>
          <w:rtl/>
        </w:rPr>
        <w:t xml:space="preserve"> بیان می‌شود ما یک چیزهای یاد دادیم که ممکن بود که دیگران گفته باشند و شما هم باتجربه هم یاد گرفته باشید اما یکسری چیزهایی است که ممکن نیست شما یاد بگیرد آنجا که </w:t>
      </w:r>
      <w:r w:rsidR="001B47FB" w:rsidRPr="00880741">
        <w:rPr>
          <w:rFonts w:cs="B Badr" w:hint="cs"/>
          <w:sz w:val="28"/>
          <w:szCs w:val="28"/>
          <w:rtl/>
        </w:rPr>
        <w:t>خداوند به</w:t>
      </w:r>
      <w:r w:rsidR="000700E4" w:rsidRPr="00880741">
        <w:rPr>
          <w:rFonts w:cs="B Badr" w:hint="cs"/>
          <w:sz w:val="28"/>
          <w:szCs w:val="28"/>
          <w:rtl/>
        </w:rPr>
        <w:t xml:space="preserve"> </w:t>
      </w:r>
      <w:r w:rsidRPr="00880741">
        <w:rPr>
          <w:rFonts w:cs="B Badr" w:hint="cs"/>
          <w:sz w:val="28"/>
          <w:szCs w:val="28"/>
          <w:rtl/>
        </w:rPr>
        <w:t>پیامبر</w:t>
      </w:r>
      <w:r w:rsidRPr="003A6822">
        <w:rPr>
          <w:rFonts w:cs="B Badr" w:hint="cs"/>
          <w:sz w:val="28"/>
          <w:szCs w:val="28"/>
          <w:vertAlign w:val="superscript"/>
          <w:rtl/>
        </w:rPr>
        <w:t>(صلی الله علیه و آله و سلم)</w:t>
      </w:r>
      <w:r w:rsidRPr="00880741">
        <w:rPr>
          <w:rFonts w:cs="B Badr" w:hint="cs"/>
          <w:sz w:val="28"/>
          <w:szCs w:val="28"/>
          <w:rtl/>
        </w:rPr>
        <w:t xml:space="preserve"> </w:t>
      </w:r>
      <w:r w:rsidR="001B47FB" w:rsidRPr="00880741">
        <w:rPr>
          <w:rFonts w:cs="B Badr" w:hint="cs"/>
          <w:sz w:val="28"/>
          <w:szCs w:val="28"/>
          <w:rtl/>
        </w:rPr>
        <w:t>گفت:</w:t>
      </w:r>
      <w:r w:rsidRPr="00880741">
        <w:rPr>
          <w:rFonts w:cs="B Badr" w:hint="cs"/>
          <w:sz w:val="28"/>
          <w:szCs w:val="28"/>
          <w:rtl/>
        </w:rPr>
        <w:t xml:space="preserve"> «</w:t>
      </w:r>
      <w:r w:rsidR="001B47FB" w:rsidRPr="00880741">
        <w:rPr>
          <w:rStyle w:val="Emphasis"/>
          <w:rFonts w:ascii="Arial" w:hAnsi="Arial" w:cs="B Badr"/>
          <w:i w:val="0"/>
          <w:iCs w:val="0"/>
          <w:sz w:val="28"/>
          <w:szCs w:val="28"/>
          <w:shd w:val="clear" w:color="auto" w:fill="FFFFFF"/>
          <w:rtl/>
        </w:rPr>
        <w:t>عَلَّمَکَ ما لَمْ</w:t>
      </w:r>
      <w:r w:rsidR="001B47FB" w:rsidRPr="00880741">
        <w:rPr>
          <w:rFonts w:ascii="Arial" w:hAnsi="Arial" w:cs="B Badr"/>
          <w:sz w:val="28"/>
          <w:szCs w:val="28"/>
          <w:shd w:val="clear" w:color="auto" w:fill="FFFFFF"/>
        </w:rPr>
        <w:t> </w:t>
      </w:r>
      <w:r w:rsidR="001B47FB" w:rsidRPr="00880741">
        <w:rPr>
          <w:rFonts w:ascii="Arial" w:hAnsi="Arial" w:cs="B Badr"/>
          <w:sz w:val="28"/>
          <w:szCs w:val="28"/>
          <w:shd w:val="clear" w:color="auto" w:fill="FFFFFF"/>
          <w:rtl/>
        </w:rPr>
        <w:t>تَکُنْ</w:t>
      </w:r>
      <w:r w:rsidR="001B47FB" w:rsidRPr="00880741">
        <w:rPr>
          <w:rFonts w:ascii="Arial" w:hAnsi="Arial" w:cs="B Badr"/>
          <w:sz w:val="28"/>
          <w:szCs w:val="28"/>
          <w:shd w:val="clear" w:color="auto" w:fill="FFFFFF"/>
        </w:rPr>
        <w:t> </w:t>
      </w:r>
      <w:r w:rsidR="001B47FB" w:rsidRPr="00880741">
        <w:rPr>
          <w:rStyle w:val="Emphasis"/>
          <w:rFonts w:ascii="Arial" w:hAnsi="Arial" w:cs="B Badr"/>
          <w:i w:val="0"/>
          <w:iCs w:val="0"/>
          <w:sz w:val="28"/>
          <w:szCs w:val="28"/>
          <w:shd w:val="clear" w:color="auto" w:fill="FFFFFF"/>
          <w:rtl/>
        </w:rPr>
        <w:t>تَعْلَمُ</w:t>
      </w:r>
      <w:r w:rsidRPr="00880741">
        <w:rPr>
          <w:rFonts w:cs="B Badr" w:hint="cs"/>
          <w:sz w:val="28"/>
          <w:szCs w:val="28"/>
          <w:rtl/>
        </w:rPr>
        <w:t>» ما چیزی به تو یاد دادیم که امکان نداشت تو آن را یاد بگیری با هر هوش و استعدادی که هم داشته باشی.</w:t>
      </w:r>
    </w:p>
    <w:p w:rsidR="000C677B" w:rsidRPr="00880741" w:rsidRDefault="000C677B" w:rsidP="007C2A1B">
      <w:pPr>
        <w:spacing w:after="0" w:line="240" w:lineRule="auto"/>
        <w:jc w:val="both"/>
        <w:rPr>
          <w:rFonts w:cs="B Badr"/>
          <w:sz w:val="28"/>
          <w:szCs w:val="28"/>
          <w:rtl/>
        </w:rPr>
      </w:pPr>
      <w:r w:rsidRPr="00880741">
        <w:rPr>
          <w:rFonts w:cs="B Badr" w:hint="cs"/>
          <w:sz w:val="28"/>
          <w:szCs w:val="28"/>
          <w:rtl/>
        </w:rPr>
        <w:t>و به جامعه بشری همچنین بیان می‌کند «</w:t>
      </w:r>
      <w:r w:rsidR="00444157" w:rsidRPr="00880741">
        <w:rPr>
          <w:rStyle w:val="Emphasis"/>
          <w:rFonts w:ascii="Arial" w:hAnsi="Arial" w:cs="B Badr"/>
          <w:i w:val="0"/>
          <w:iCs w:val="0"/>
          <w:sz w:val="28"/>
          <w:szCs w:val="28"/>
          <w:shd w:val="clear" w:color="auto" w:fill="FFFFFF"/>
          <w:rtl/>
        </w:rPr>
        <w:t>وَ یُعَلِّمُکُم مَّا لَمْ تَکُونُواْ تَعْلَمُونَ</w:t>
      </w:r>
      <w:r w:rsidRPr="00880741">
        <w:rPr>
          <w:rFonts w:cs="B Badr" w:hint="cs"/>
          <w:sz w:val="28"/>
          <w:szCs w:val="28"/>
          <w:rtl/>
        </w:rPr>
        <w:t>».</w:t>
      </w:r>
    </w:p>
    <w:p w:rsidR="000C677B" w:rsidRPr="00880741" w:rsidRDefault="000C677B" w:rsidP="007C2A1B">
      <w:pPr>
        <w:spacing w:after="0" w:line="240" w:lineRule="auto"/>
        <w:jc w:val="both"/>
        <w:rPr>
          <w:rFonts w:cs="B Badr"/>
          <w:sz w:val="28"/>
          <w:szCs w:val="28"/>
          <w:rtl/>
        </w:rPr>
      </w:pPr>
      <w:r w:rsidRPr="00880741">
        <w:rPr>
          <w:rFonts w:cs="B Badr" w:hint="cs"/>
          <w:sz w:val="28"/>
          <w:szCs w:val="28"/>
          <w:rtl/>
        </w:rPr>
        <w:t xml:space="preserve">قرآن کریم </w:t>
      </w:r>
      <w:r w:rsidR="00444157" w:rsidRPr="00880741">
        <w:rPr>
          <w:rFonts w:cs="B Badr" w:hint="cs"/>
          <w:sz w:val="28"/>
          <w:szCs w:val="28"/>
          <w:rtl/>
        </w:rPr>
        <w:t>نازل شد تا</w:t>
      </w:r>
      <w:r w:rsidRPr="00880741">
        <w:rPr>
          <w:rFonts w:cs="B Badr" w:hint="cs"/>
          <w:sz w:val="28"/>
          <w:szCs w:val="28"/>
          <w:rtl/>
        </w:rPr>
        <w:t xml:space="preserve"> از معلول به علت یعنی از مخلوق پی به خالق ببریم مثلاً ما نویسنده‌ای را می‌بینیم حکمت متعالیه فرض که داشته اول خدا را اثبات کند. و بعد ابطال دور و ابطال تسلسل را اثبات کرد ولی حکمت متعالیه خود خدا را نشان نداد ولی خدا را اثبات کرد. چون فلسفه قادر </w:t>
      </w:r>
      <w:r w:rsidR="00D05023" w:rsidRPr="00880741">
        <w:rPr>
          <w:rFonts w:cs="B Badr" w:hint="cs"/>
          <w:sz w:val="28"/>
          <w:szCs w:val="28"/>
          <w:rtl/>
        </w:rPr>
        <w:t>به اثبات بعضی از امور نیست. اما این علت و ثبات وجود خدا و نشان دادن خداوند در خود قرآن در آیه 172 سوره اعراف (آیه میثاق) خود خداوند بیان می‌کند. در قرآن خودش را به همه نشان می‌دهد «</w:t>
      </w:r>
      <w:r w:rsidR="00444157" w:rsidRPr="00880741">
        <w:rPr>
          <w:rFonts w:ascii="iran_sansregular" w:hAnsi="iran_sansregular" w:cs="B Badr"/>
          <w:sz w:val="28"/>
          <w:szCs w:val="28"/>
          <w:shd w:val="clear" w:color="auto" w:fill="FFFFFF"/>
          <w:rtl/>
        </w:rPr>
        <w:t>وَإِذْ أَخَذَ رَبُّکَ مِن بَنِى ءَادَمَ مِن ظُهُورِهِمْ ذُرِّیَّتَهُمْ وَأَشْهَدَهُمْ عَلَى‏ أَنفُسِهِمْ أَلَسْتُ بِرَبِّکُمْ قَالُواْ بَلَى‏ شَهِدْنَآ أَن تَقُولُواْ یَوْمَ الْقِیَمَةِ إِنَّا کُنَّا عَنْ هَذَا غَفِلِینَ‏</w:t>
      </w:r>
      <w:r w:rsidR="00D05023" w:rsidRPr="00880741">
        <w:rPr>
          <w:rFonts w:cs="B Badr" w:hint="cs"/>
          <w:sz w:val="28"/>
          <w:szCs w:val="28"/>
          <w:rtl/>
        </w:rPr>
        <w:t>».</w:t>
      </w:r>
    </w:p>
    <w:p w:rsidR="00D05023" w:rsidRPr="00880741" w:rsidRDefault="00D05023" w:rsidP="007C2A1B">
      <w:pPr>
        <w:spacing w:after="0" w:line="240" w:lineRule="auto"/>
        <w:jc w:val="both"/>
        <w:rPr>
          <w:rFonts w:cs="B Badr"/>
          <w:sz w:val="28"/>
          <w:szCs w:val="28"/>
          <w:rtl/>
        </w:rPr>
      </w:pPr>
      <w:r w:rsidRPr="00880741">
        <w:rPr>
          <w:rFonts w:cs="B Badr" w:hint="cs"/>
          <w:sz w:val="28"/>
          <w:szCs w:val="28"/>
          <w:rtl/>
        </w:rPr>
        <w:t>فلسفه الهی اینکه واجبی است، ممکن</w:t>
      </w:r>
      <w:r w:rsidR="00444157" w:rsidRPr="00880741">
        <w:rPr>
          <w:rFonts w:cs="B Badr" w:hint="cs"/>
          <w:sz w:val="28"/>
          <w:szCs w:val="28"/>
          <w:rtl/>
        </w:rPr>
        <w:t>ی</w:t>
      </w:r>
      <w:r w:rsidRPr="00880741">
        <w:rPr>
          <w:rFonts w:cs="B Badr" w:hint="cs"/>
          <w:sz w:val="28"/>
          <w:szCs w:val="28"/>
          <w:rtl/>
        </w:rPr>
        <w:t xml:space="preserve"> است مستقلی دارد اکتفا نمی‌کند در درون هم است حتی آن مشرکی که </w:t>
      </w:r>
      <w:r w:rsidR="00444157" w:rsidRPr="00880741">
        <w:rPr>
          <w:rFonts w:cs="B Badr" w:hint="cs"/>
          <w:sz w:val="28"/>
          <w:szCs w:val="28"/>
          <w:rtl/>
        </w:rPr>
        <w:t>در تنهایی</w:t>
      </w:r>
      <w:r w:rsidRPr="00880741">
        <w:rPr>
          <w:rFonts w:cs="B Badr" w:hint="cs"/>
          <w:sz w:val="28"/>
          <w:szCs w:val="28"/>
          <w:rtl/>
        </w:rPr>
        <w:t xml:space="preserve"> ناامید نیست بالاخره به جایی تکیه می‌کند «ذلک هو الله».</w:t>
      </w:r>
    </w:p>
    <w:p w:rsidR="00D05023" w:rsidRDefault="00D05023" w:rsidP="007C2A1B">
      <w:pPr>
        <w:spacing w:after="0" w:line="240" w:lineRule="auto"/>
        <w:jc w:val="both"/>
        <w:rPr>
          <w:rFonts w:cs="B Badr"/>
          <w:sz w:val="28"/>
          <w:szCs w:val="28"/>
          <w:rtl/>
        </w:rPr>
      </w:pPr>
      <w:r w:rsidRPr="00880741">
        <w:rPr>
          <w:rFonts w:cs="B Badr" w:hint="cs"/>
          <w:sz w:val="28"/>
          <w:szCs w:val="28"/>
          <w:rtl/>
        </w:rPr>
        <w:t xml:space="preserve">اینکه خداوند در آیه </w:t>
      </w:r>
      <w:r w:rsidR="00444157" w:rsidRPr="00880741">
        <w:rPr>
          <w:rFonts w:cs="B Badr" w:hint="cs"/>
          <w:sz w:val="28"/>
          <w:szCs w:val="28"/>
          <w:rtl/>
        </w:rPr>
        <w:t xml:space="preserve">172 سوره اعراف، </w:t>
      </w:r>
      <w:r w:rsidRPr="00880741">
        <w:rPr>
          <w:rFonts w:cs="B Badr" w:hint="cs"/>
          <w:sz w:val="28"/>
          <w:szCs w:val="28"/>
          <w:rtl/>
        </w:rPr>
        <w:t>خود انسانها را ش</w:t>
      </w:r>
      <w:r w:rsidR="00444157" w:rsidRPr="00880741">
        <w:rPr>
          <w:rFonts w:cs="B Badr" w:hint="cs"/>
          <w:sz w:val="28"/>
          <w:szCs w:val="28"/>
          <w:rtl/>
        </w:rPr>
        <w:t>اهد خودشان قرار داد و بیان کرد:</w:t>
      </w:r>
      <w:r w:rsidRPr="00880741">
        <w:rPr>
          <w:rFonts w:cs="B Badr" w:hint="cs"/>
          <w:sz w:val="28"/>
          <w:szCs w:val="28"/>
          <w:rtl/>
        </w:rPr>
        <w:t>«</w:t>
      </w:r>
      <w:r w:rsidR="00444157" w:rsidRPr="00880741">
        <w:rPr>
          <w:rFonts w:ascii="iran_sansregular" w:hAnsi="iran_sansregular" w:cs="B Badr"/>
          <w:sz w:val="28"/>
          <w:szCs w:val="28"/>
          <w:shd w:val="clear" w:color="auto" w:fill="FFFFFF"/>
          <w:rtl/>
        </w:rPr>
        <w:t>أَلَسْتُ بِرَبِّکُمْ قَالُواْ بَلَى‏ شَهِدْنَآ أَن تَقُولُواْ یَوْمَ الْقِیَمَةِ</w:t>
      </w:r>
      <w:r w:rsidRPr="00880741">
        <w:rPr>
          <w:rFonts w:cs="B Badr" w:hint="cs"/>
          <w:sz w:val="28"/>
          <w:szCs w:val="28"/>
          <w:rtl/>
        </w:rPr>
        <w:t>» که مبادا بگویند روز قیامت ما غفلت داشتیم.</w:t>
      </w:r>
    </w:p>
    <w:p w:rsidR="00DB2FFD" w:rsidRDefault="00DB2FFD" w:rsidP="00215DFB">
      <w:pPr>
        <w:spacing w:after="0" w:line="240" w:lineRule="auto"/>
        <w:jc w:val="both"/>
        <w:rPr>
          <w:rFonts w:cs="B Badr"/>
          <w:sz w:val="28"/>
          <w:szCs w:val="28"/>
          <w:rtl/>
        </w:rPr>
      </w:pPr>
      <w:r>
        <w:rPr>
          <w:rFonts w:cs="B Badr" w:hint="cs"/>
          <w:sz w:val="28"/>
          <w:szCs w:val="28"/>
          <w:rtl/>
        </w:rPr>
        <w:t>سرکارخانم نصاری در پایان به منابعی در زمینه خداشناسی ویژه سنین کودکان و نوجوانان و همچنین شناخت گروه‌های مختلف از جمله بی تی اس</w:t>
      </w:r>
      <w:r w:rsidR="00215DFB">
        <w:rPr>
          <w:rFonts w:cs="B Badr" w:hint="cs"/>
          <w:sz w:val="28"/>
          <w:szCs w:val="28"/>
          <w:rtl/>
        </w:rPr>
        <w:t xml:space="preserve"> و اعتقادات آنها به دلیل گرایش و تمایل نسل نوجوان به آنها اشاره کرد.</w:t>
      </w:r>
    </w:p>
    <w:p w:rsidR="00857D3B" w:rsidRDefault="00857D3B" w:rsidP="00215DFB">
      <w:pPr>
        <w:spacing w:after="0" w:line="240" w:lineRule="auto"/>
        <w:jc w:val="both"/>
        <w:rPr>
          <w:rFonts w:cs="B Badr"/>
          <w:sz w:val="28"/>
          <w:szCs w:val="28"/>
          <w:rtl/>
        </w:rPr>
      </w:pPr>
    </w:p>
    <w:p w:rsidR="00880741" w:rsidRDefault="00857D3B" w:rsidP="00857D3B">
      <w:pPr>
        <w:spacing w:after="0" w:line="240" w:lineRule="auto"/>
        <w:jc w:val="both"/>
        <w:rPr>
          <w:rFonts w:cs="B Badr"/>
          <w:b/>
          <w:bCs/>
          <w:sz w:val="28"/>
          <w:szCs w:val="28"/>
          <w:rtl/>
        </w:rPr>
      </w:pPr>
      <w:r>
        <w:rPr>
          <w:rFonts w:cs="B Badr" w:hint="cs"/>
          <w:b/>
          <w:bCs/>
          <w:sz w:val="28"/>
          <w:szCs w:val="28"/>
          <w:rtl/>
        </w:rPr>
        <w:t>لازم به ذکر است از مباحث ارائه شده توسط استاد مسابقه به صورت سوالات تستی ویژه دانش آموختگان در تاریخ 22 اسفند ماه 1401 برگزار گردید.</w:t>
      </w:r>
    </w:p>
    <w:p w:rsidR="00880741" w:rsidRDefault="00880741" w:rsidP="007C2A1B">
      <w:pPr>
        <w:spacing w:after="0" w:line="240" w:lineRule="auto"/>
        <w:jc w:val="both"/>
        <w:rPr>
          <w:rFonts w:cs="B Badr"/>
          <w:b/>
          <w:bCs/>
          <w:sz w:val="28"/>
          <w:szCs w:val="28"/>
          <w:rtl/>
        </w:rPr>
      </w:pPr>
    </w:p>
    <w:p w:rsidR="004253E7" w:rsidRPr="00880741" w:rsidRDefault="00880741" w:rsidP="00880741">
      <w:pPr>
        <w:tabs>
          <w:tab w:val="left" w:pos="5810"/>
        </w:tabs>
        <w:spacing w:after="0" w:line="240" w:lineRule="auto"/>
        <w:rPr>
          <w:rFonts w:cs="B Titr"/>
          <w:b/>
          <w:bCs/>
          <w:sz w:val="28"/>
          <w:szCs w:val="28"/>
          <w:rtl/>
        </w:rPr>
      </w:pPr>
      <w:r>
        <w:rPr>
          <w:rFonts w:cs="B Badr" w:hint="cs"/>
          <w:b/>
          <w:bCs/>
          <w:sz w:val="28"/>
          <w:szCs w:val="28"/>
          <w:rtl/>
        </w:rPr>
        <w:tab/>
      </w:r>
      <w:r w:rsidR="004253E7" w:rsidRPr="00880741">
        <w:rPr>
          <w:rFonts w:cs="B Titr" w:hint="cs"/>
          <w:b/>
          <w:bCs/>
          <w:sz w:val="28"/>
          <w:szCs w:val="28"/>
          <w:rtl/>
        </w:rPr>
        <w:t>والحمدلله رب العالمین</w:t>
      </w:r>
    </w:p>
    <w:p w:rsidR="00A0632B" w:rsidRPr="007C2A1B" w:rsidRDefault="00A0632B" w:rsidP="007C2A1B">
      <w:pPr>
        <w:spacing w:line="240" w:lineRule="auto"/>
        <w:jc w:val="both"/>
        <w:rPr>
          <w:rFonts w:cs="B Badr"/>
          <w:b/>
          <w:bCs/>
          <w:sz w:val="28"/>
          <w:szCs w:val="28"/>
        </w:rPr>
      </w:pPr>
    </w:p>
    <w:p w:rsidR="006169F9" w:rsidRPr="007C2A1B" w:rsidRDefault="00B65CBB" w:rsidP="007C2A1B">
      <w:pPr>
        <w:spacing w:line="240" w:lineRule="auto"/>
        <w:jc w:val="both"/>
        <w:rPr>
          <w:rFonts w:cs="B Badr"/>
          <w:b/>
          <w:bCs/>
          <w:sz w:val="28"/>
          <w:szCs w:val="28"/>
        </w:rPr>
      </w:pPr>
    </w:p>
    <w:sectPr w:rsidR="006169F9" w:rsidRPr="007C2A1B" w:rsidSect="00880741">
      <w:footerReference w:type="default" r:id="rId6"/>
      <w:pgSz w:w="11906" w:h="16838"/>
      <w:pgMar w:top="1134" w:right="1134" w:bottom="1134" w:left="1134" w:header="709" w:footer="709" w:gutter="0"/>
      <w:pgBorders w:offsetFrom="page">
        <w:top w:val="shadowedSquares" w:sz="9" w:space="24" w:color="auto"/>
        <w:left w:val="shadowedSquares" w:sz="9" w:space="24" w:color="auto"/>
        <w:bottom w:val="shadowedSquares" w:sz="9" w:space="24" w:color="auto"/>
        <w:right w:val="shadowedSquares" w:sz="9"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5CBB" w:rsidRDefault="00B65CBB" w:rsidP="00880741">
      <w:pPr>
        <w:spacing w:after="0" w:line="240" w:lineRule="auto"/>
      </w:pPr>
      <w:r>
        <w:separator/>
      </w:r>
    </w:p>
  </w:endnote>
  <w:endnote w:type="continuationSeparator" w:id="0">
    <w:p w:rsidR="00B65CBB" w:rsidRDefault="00B65CBB" w:rsidP="00880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B Titr">
    <w:panose1 w:val="000007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Helvetica">
    <w:panose1 w:val="020B0504020202020204"/>
    <w:charset w:val="00"/>
    <w:family w:val="swiss"/>
    <w:notTrueType/>
    <w:pitch w:val="variable"/>
    <w:sig w:usb0="00000003" w:usb1="00000000" w:usb2="00000000" w:usb3="00000000" w:csb0="00000001" w:csb1="00000000"/>
  </w:font>
  <w:font w:name="quran">
    <w:panose1 w:val="00000000000000000000"/>
    <w:charset w:val="00"/>
    <w:family w:val="roman"/>
    <w:notTrueType/>
    <w:pitch w:val="default"/>
  </w:font>
  <w:font w:name="Traditional Arabic">
    <w:panose1 w:val="02020603050405020304"/>
    <w:charset w:val="00"/>
    <w:family w:val="roman"/>
    <w:pitch w:val="variable"/>
    <w:sig w:usb0="00002003" w:usb1="80000000" w:usb2="00000008" w:usb3="00000000" w:csb0="00000041" w:csb1="00000000"/>
  </w:font>
  <w:font w:name="IRANSans">
    <w:panose1 w:val="00000000000000000000"/>
    <w:charset w:val="00"/>
    <w:family w:val="roman"/>
    <w:notTrueType/>
    <w:pitch w:val="default"/>
  </w:font>
  <w:font w:name="iran_sansregular">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366424501"/>
      <w:docPartObj>
        <w:docPartGallery w:val="Page Numbers (Bottom of Page)"/>
        <w:docPartUnique/>
      </w:docPartObj>
    </w:sdtPr>
    <w:sdtEndPr/>
    <w:sdtContent>
      <w:p w:rsidR="00880741" w:rsidRDefault="00880741">
        <w:pPr>
          <w:pStyle w:val="Footer"/>
          <w:jc w:val="center"/>
        </w:pPr>
        <w:r w:rsidRPr="00880741">
          <w:rPr>
            <w:sz w:val="32"/>
            <w:szCs w:val="32"/>
          </w:rPr>
          <w:fldChar w:fldCharType="begin"/>
        </w:r>
        <w:r w:rsidRPr="00880741">
          <w:rPr>
            <w:sz w:val="32"/>
            <w:szCs w:val="32"/>
          </w:rPr>
          <w:instrText xml:space="preserve"> PAGE   \* MERGEFORMAT </w:instrText>
        </w:r>
        <w:r w:rsidRPr="00880741">
          <w:rPr>
            <w:sz w:val="32"/>
            <w:szCs w:val="32"/>
          </w:rPr>
          <w:fldChar w:fldCharType="separate"/>
        </w:r>
        <w:r w:rsidR="006E25A7">
          <w:rPr>
            <w:noProof/>
            <w:sz w:val="32"/>
            <w:szCs w:val="32"/>
            <w:rtl/>
          </w:rPr>
          <w:t>3</w:t>
        </w:r>
        <w:r w:rsidRPr="00880741">
          <w:rPr>
            <w:noProof/>
            <w:sz w:val="32"/>
            <w:szCs w:val="32"/>
          </w:rPr>
          <w:fldChar w:fldCharType="end"/>
        </w:r>
      </w:p>
    </w:sdtContent>
  </w:sdt>
  <w:p w:rsidR="00880741" w:rsidRDefault="008807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5CBB" w:rsidRDefault="00B65CBB" w:rsidP="00880741">
      <w:pPr>
        <w:spacing w:after="0" w:line="240" w:lineRule="auto"/>
      </w:pPr>
      <w:r>
        <w:separator/>
      </w:r>
    </w:p>
  </w:footnote>
  <w:footnote w:type="continuationSeparator" w:id="0">
    <w:p w:rsidR="00B65CBB" w:rsidRDefault="00B65CBB" w:rsidP="008807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972"/>
    <w:rsid w:val="00005F64"/>
    <w:rsid w:val="00021C23"/>
    <w:rsid w:val="00054157"/>
    <w:rsid w:val="00064762"/>
    <w:rsid w:val="000700E4"/>
    <w:rsid w:val="000C677B"/>
    <w:rsid w:val="00111BB6"/>
    <w:rsid w:val="00127AD5"/>
    <w:rsid w:val="001B47FB"/>
    <w:rsid w:val="00205FEA"/>
    <w:rsid w:val="00215DFB"/>
    <w:rsid w:val="002D71BA"/>
    <w:rsid w:val="00325804"/>
    <w:rsid w:val="00352200"/>
    <w:rsid w:val="00367E22"/>
    <w:rsid w:val="003A6822"/>
    <w:rsid w:val="003C131D"/>
    <w:rsid w:val="003F3FE2"/>
    <w:rsid w:val="00403869"/>
    <w:rsid w:val="004253E7"/>
    <w:rsid w:val="00444157"/>
    <w:rsid w:val="004C3C02"/>
    <w:rsid w:val="00511E7C"/>
    <w:rsid w:val="00526D37"/>
    <w:rsid w:val="005C61C4"/>
    <w:rsid w:val="006A1068"/>
    <w:rsid w:val="006E25A7"/>
    <w:rsid w:val="006F215D"/>
    <w:rsid w:val="00737273"/>
    <w:rsid w:val="007469DE"/>
    <w:rsid w:val="0078674C"/>
    <w:rsid w:val="007B3166"/>
    <w:rsid w:val="007C2A1B"/>
    <w:rsid w:val="00815833"/>
    <w:rsid w:val="00857D3B"/>
    <w:rsid w:val="00880741"/>
    <w:rsid w:val="008D04C1"/>
    <w:rsid w:val="008D18B8"/>
    <w:rsid w:val="008D2CA4"/>
    <w:rsid w:val="008F4387"/>
    <w:rsid w:val="009275A4"/>
    <w:rsid w:val="00952972"/>
    <w:rsid w:val="00970EE4"/>
    <w:rsid w:val="00A00AEC"/>
    <w:rsid w:val="00A0632B"/>
    <w:rsid w:val="00A669C0"/>
    <w:rsid w:val="00A91215"/>
    <w:rsid w:val="00B529BE"/>
    <w:rsid w:val="00B55FB6"/>
    <w:rsid w:val="00B627E0"/>
    <w:rsid w:val="00B65CBB"/>
    <w:rsid w:val="00C30289"/>
    <w:rsid w:val="00C47F21"/>
    <w:rsid w:val="00C82314"/>
    <w:rsid w:val="00D05023"/>
    <w:rsid w:val="00D17DCF"/>
    <w:rsid w:val="00D96B7E"/>
    <w:rsid w:val="00DB2FFD"/>
    <w:rsid w:val="00DE2615"/>
    <w:rsid w:val="00E41FB7"/>
    <w:rsid w:val="00F303EE"/>
    <w:rsid w:val="00FE2B9F"/>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D8599"/>
  <w15:docId w15:val="{C86FB3B1-F668-471D-91A5-6B2C1A6FF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link w:val="Heading1Char"/>
    <w:uiPriority w:val="9"/>
    <w:qFormat/>
    <w:rsid w:val="003C131D"/>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FEA"/>
    <w:pPr>
      <w:ind w:left="720"/>
      <w:contextualSpacing/>
    </w:pPr>
  </w:style>
  <w:style w:type="character" w:customStyle="1" w:styleId="Heading1Char">
    <w:name w:val="Heading 1 Char"/>
    <w:basedOn w:val="DefaultParagraphFont"/>
    <w:link w:val="Heading1"/>
    <w:uiPriority w:val="9"/>
    <w:rsid w:val="003C131D"/>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B47FB"/>
    <w:rPr>
      <w:color w:val="0000FF"/>
      <w:u w:val="single"/>
    </w:rPr>
  </w:style>
  <w:style w:type="character" w:styleId="Emphasis">
    <w:name w:val="Emphasis"/>
    <w:basedOn w:val="DefaultParagraphFont"/>
    <w:uiPriority w:val="20"/>
    <w:qFormat/>
    <w:rsid w:val="001B47FB"/>
    <w:rPr>
      <w:i/>
      <w:iCs/>
    </w:rPr>
  </w:style>
  <w:style w:type="paragraph" w:styleId="Header">
    <w:name w:val="header"/>
    <w:basedOn w:val="Normal"/>
    <w:link w:val="HeaderChar"/>
    <w:uiPriority w:val="99"/>
    <w:unhideWhenUsed/>
    <w:rsid w:val="008807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0741"/>
  </w:style>
  <w:style w:type="paragraph" w:styleId="Footer">
    <w:name w:val="footer"/>
    <w:basedOn w:val="Normal"/>
    <w:link w:val="FooterChar"/>
    <w:uiPriority w:val="99"/>
    <w:unhideWhenUsed/>
    <w:rsid w:val="00880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07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9375674">
      <w:bodyDiv w:val="1"/>
      <w:marLeft w:val="0"/>
      <w:marRight w:val="0"/>
      <w:marTop w:val="0"/>
      <w:marBottom w:val="0"/>
      <w:divBdr>
        <w:top w:val="none" w:sz="0" w:space="0" w:color="auto"/>
        <w:left w:val="none" w:sz="0" w:space="0" w:color="auto"/>
        <w:bottom w:val="none" w:sz="0" w:space="0" w:color="auto"/>
        <w:right w:val="none" w:sz="0" w:space="0" w:color="auto"/>
      </w:divBdr>
    </w:div>
    <w:div w:id="1818716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1116</Words>
  <Characters>6366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 Pendar</dc:creator>
  <cp:lastModifiedBy>ILIYA COMPUTER</cp:lastModifiedBy>
  <cp:revision>13</cp:revision>
  <cp:lastPrinted>2023-03-13T07:34:00Z</cp:lastPrinted>
  <dcterms:created xsi:type="dcterms:W3CDTF">2023-03-13T07:34:00Z</dcterms:created>
  <dcterms:modified xsi:type="dcterms:W3CDTF">2023-03-14T04:44:00Z</dcterms:modified>
</cp:coreProperties>
</file>