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37B" w:rsidRPr="00D93EBF" w:rsidRDefault="00EB437B" w:rsidP="00B52E0F">
      <w:pPr>
        <w:jc w:val="right"/>
        <w:rPr>
          <w:rFonts w:cs="B Nazanin"/>
          <w:sz w:val="28"/>
          <w:szCs w:val="28"/>
          <w:rtl/>
        </w:rPr>
      </w:pPr>
      <w:r w:rsidRPr="00D93EBF">
        <w:rPr>
          <w:rFonts w:cs="B Nazanin" w:hint="cs"/>
          <w:sz w:val="28"/>
          <w:szCs w:val="28"/>
          <w:rtl/>
        </w:rPr>
        <w:t xml:space="preserve">بمناسب ولادت باسعادت امام حسن عسکری (ع) نشستی حضوری با موضوع نقش امام حسن عسکری (ع) و زمینه سازی </w:t>
      </w:r>
      <w:r w:rsidR="00B52E0F" w:rsidRPr="00D93EBF">
        <w:rPr>
          <w:rFonts w:cs="B Nazanin" w:hint="cs"/>
          <w:sz w:val="28"/>
          <w:szCs w:val="28"/>
          <w:rtl/>
          <w:lang w:bidi="fa-IR"/>
        </w:rPr>
        <w:t>برای</w:t>
      </w:r>
      <w:r w:rsidR="00533EEE">
        <w:rPr>
          <w:rFonts w:cs="B Nazanin"/>
          <w:sz w:val="28"/>
          <w:szCs w:val="28"/>
          <w:lang w:bidi="fa-IR"/>
        </w:rPr>
        <w:t xml:space="preserve"> </w:t>
      </w:r>
      <w:bookmarkStart w:id="0" w:name="_GoBack"/>
      <w:bookmarkEnd w:id="0"/>
      <w:r w:rsidRPr="00D93EBF">
        <w:rPr>
          <w:rFonts w:cs="B Nazanin" w:hint="cs"/>
          <w:sz w:val="28"/>
          <w:szCs w:val="28"/>
          <w:rtl/>
        </w:rPr>
        <w:t xml:space="preserve">غیبت امام زمان (عج). توسط سرکار خانم جباری طلبه مبلغ در حوزه علمیه فاطمیه(س) برگزار شد. </w:t>
      </w:r>
    </w:p>
    <w:p w:rsidR="00EB437B" w:rsidRPr="00D93EBF" w:rsidRDefault="00EB437B" w:rsidP="00B52E0F">
      <w:pPr>
        <w:jc w:val="right"/>
        <w:rPr>
          <w:rFonts w:cs="B Nazanin"/>
          <w:b/>
          <w:bCs/>
          <w:sz w:val="28"/>
          <w:szCs w:val="28"/>
          <w:rtl/>
        </w:rPr>
      </w:pPr>
      <w:r w:rsidRPr="00D93EBF">
        <w:rPr>
          <w:rFonts w:cs="B Nazanin" w:hint="cs"/>
          <w:b/>
          <w:bCs/>
          <w:sz w:val="28"/>
          <w:szCs w:val="28"/>
          <w:rtl/>
        </w:rPr>
        <w:t>خلاصه نشست</w:t>
      </w:r>
    </w:p>
    <w:p w:rsidR="00962C71" w:rsidRPr="00D93EBF" w:rsidRDefault="00EB437B" w:rsidP="00B52E0F">
      <w:pPr>
        <w:jc w:val="right"/>
        <w:rPr>
          <w:rFonts w:cs="B Nazanin"/>
          <w:sz w:val="28"/>
          <w:szCs w:val="28"/>
        </w:rPr>
      </w:pPr>
      <w:r w:rsidRPr="00D93EBF">
        <w:rPr>
          <w:rFonts w:cs="B Nazanin" w:hint="cs"/>
          <w:sz w:val="28"/>
          <w:szCs w:val="28"/>
          <w:rtl/>
        </w:rPr>
        <w:t xml:space="preserve">ایشان بیان داشتند : امام حسن عسکری (ع) </w:t>
      </w:r>
      <w:r w:rsidR="00962C71" w:rsidRPr="00D93EBF">
        <w:rPr>
          <w:rFonts w:cs="B Nazanin"/>
          <w:sz w:val="28"/>
          <w:szCs w:val="28"/>
          <w:rtl/>
        </w:rPr>
        <w:t xml:space="preserve">در همان فشار و خفقان شاگردانی تربیت کرد که هر کدام به سهم خود در نشر و گسترش معارف اسلام و رفع شبهات دشمنان نقش موثری داشتند. </w:t>
      </w:r>
      <w:r w:rsidR="00D93EBF" w:rsidRPr="00D93EBF">
        <w:rPr>
          <w:rFonts w:cs="B Nazanin" w:hint="cs"/>
          <w:sz w:val="28"/>
          <w:szCs w:val="28"/>
          <w:rtl/>
        </w:rPr>
        <w:t xml:space="preserve">علامای بزرگ همچون </w:t>
      </w:r>
      <w:r w:rsidR="00962C71" w:rsidRPr="00D93EBF">
        <w:rPr>
          <w:rFonts w:cs="B Nazanin"/>
          <w:sz w:val="28"/>
          <w:szCs w:val="28"/>
          <w:rtl/>
        </w:rPr>
        <w:t>شیخ طوسی(ره) شاگردان حضرت را متجاوز از صدنفر ثبت کرده است که در میان آنها چهره‌های روشن و شخصیت‌های برجسته‌ای مانند احمد اشعری قمی، عثمان بن سعید عَمْری، علی بن جعفر و م</w:t>
      </w:r>
      <w:r w:rsidRPr="00D93EBF">
        <w:rPr>
          <w:rFonts w:cs="B Nazanin"/>
          <w:sz w:val="28"/>
          <w:szCs w:val="28"/>
          <w:rtl/>
        </w:rPr>
        <w:t>حمد بن حسن صفّار به چشم می‌خورن</w:t>
      </w:r>
      <w:r w:rsidR="00D93EBF" w:rsidRPr="00D93EBF">
        <w:rPr>
          <w:rFonts w:cs="B Nazanin" w:hint="cs"/>
          <w:sz w:val="28"/>
          <w:szCs w:val="28"/>
          <w:rtl/>
        </w:rPr>
        <w:t>د.</w:t>
      </w:r>
      <w:r w:rsidR="00962C71" w:rsidRPr="00D93EBF">
        <w:rPr>
          <w:rFonts w:cs="B Nazanin"/>
          <w:sz w:val="28"/>
          <w:szCs w:val="28"/>
        </w:rPr>
        <w:t>.</w:t>
      </w:r>
      <w:r w:rsidR="00962C71" w:rsidRPr="00D93EBF">
        <w:rPr>
          <w:rFonts w:cs="B Nazanin"/>
          <w:sz w:val="28"/>
          <w:szCs w:val="28"/>
        </w:rPr>
        <w:br/>
      </w:r>
      <w:r w:rsidR="00962C71" w:rsidRPr="00D93EBF">
        <w:rPr>
          <w:rFonts w:cs="B Nazanin"/>
          <w:sz w:val="28"/>
          <w:szCs w:val="28"/>
          <w:rtl/>
        </w:rPr>
        <w:t>طبیعی است که مردم و جامعه باید آمادگی‌های لازم را پیدا می‌کردند تا موضوع غیبت امام را بپذیرند و دچار سردرگمی و انحراف در دین نشوند. از این رو، امام عسکری(ع)، با انجام اقداماتی حکیمانه، در مسیر زمینه سازی و آماده کردن مردم برای پذیرش امر مهم غیبت امام دوازدهم (حضرت مهدی(ع)) قدم‌های بسیار مؤثری برداشتند</w:t>
      </w:r>
      <w:r w:rsidR="00D93EBF" w:rsidRPr="00D93EBF">
        <w:rPr>
          <w:rFonts w:cs="B Nazanin" w:hint="cs"/>
          <w:sz w:val="28"/>
          <w:szCs w:val="28"/>
          <w:rtl/>
        </w:rPr>
        <w:t>.</w:t>
      </w:r>
      <w:r w:rsidR="00962C71" w:rsidRPr="00D93EBF">
        <w:rPr>
          <w:rFonts w:cs="B Nazanin"/>
          <w:sz w:val="28"/>
          <w:szCs w:val="28"/>
        </w:rPr>
        <w:t>.</w:t>
      </w:r>
    </w:p>
    <w:p w:rsidR="00962C71" w:rsidRPr="00D93EBF" w:rsidRDefault="00962C71" w:rsidP="00D93EBF">
      <w:pPr>
        <w:jc w:val="right"/>
        <w:rPr>
          <w:rFonts w:cs="B Nazanin"/>
          <w:sz w:val="28"/>
          <w:szCs w:val="28"/>
        </w:rPr>
      </w:pPr>
      <w:r w:rsidRPr="00D93EBF">
        <w:rPr>
          <w:rFonts w:cs="B Nazanin"/>
          <w:sz w:val="28"/>
          <w:szCs w:val="28"/>
          <w:rtl/>
        </w:rPr>
        <w:t>آماده سازی شیعیان برای عصر غیبت</w:t>
      </w:r>
      <w:r w:rsidR="00D93EBF" w:rsidRPr="00D93EBF">
        <w:rPr>
          <w:rFonts w:cs="B Nazanin" w:hint="cs"/>
          <w:sz w:val="28"/>
          <w:szCs w:val="28"/>
          <w:rtl/>
        </w:rPr>
        <w:t xml:space="preserve">  وتشکیا کانون وکلا : </w:t>
      </w:r>
      <w:r w:rsidRPr="00D93EBF">
        <w:rPr>
          <w:rFonts w:cs="B Nazanin"/>
          <w:sz w:val="28"/>
          <w:szCs w:val="28"/>
          <w:rtl/>
        </w:rPr>
        <w:t>بدون تردید، یکی از وجوه روی آوری ائمه(علیهم السلام)، به تشکیل این نهاد، آماده سازی شیعیان برای پذیرش وضعیت جدید در عصر غیبت بود؛ عصری</w:t>
      </w:r>
      <w:r w:rsidR="00EB437B" w:rsidRPr="00D93EBF">
        <w:rPr>
          <w:rFonts w:cs="B Nazanin"/>
          <w:sz w:val="28"/>
          <w:szCs w:val="28"/>
          <w:rtl/>
        </w:rPr>
        <w:t xml:space="preserve"> که شیعه در آن جز از طریق </w:t>
      </w:r>
      <w:r w:rsidRPr="00D93EBF">
        <w:rPr>
          <w:rFonts w:cs="B Nazanin"/>
          <w:sz w:val="28"/>
          <w:szCs w:val="28"/>
          <w:rtl/>
        </w:rPr>
        <w:t xml:space="preserve"> وکلای امام، امکان ارتباط با ایشان را نداشت. با توجه به همین حقیقت بود که هرچه شیعه به عصر غیبت نزدیک تر می شد، راه ارتباط مستقیم او با امام نیز محدودتر می گشت و در مقابل، نهاد وکالت نیز تقویت می شد؛ تا حدی که در زمان امامین عسکریین(ع) غالب ارتباطات شیعه با این دو امام بزرگوار، از راه مکاتبه و یا وکلا و نمایندگان، صورت می گرفت. از این رو، می توان گفت که حداقل در عصر دو امام هادی و عسکری(ع)، تقویت نهاد وکالت به خاطر تمهید و زمینه چینی برای ورود شیعه به عصر غیبت بوده است.</w:t>
      </w:r>
    </w:p>
    <w:p w:rsidR="00157243" w:rsidRDefault="00962C71" w:rsidP="00D93EBF">
      <w:pPr>
        <w:jc w:val="right"/>
      </w:pPr>
      <w:r w:rsidRPr="00D93EBF">
        <w:rPr>
          <w:rFonts w:cs="B Nazanin"/>
          <w:sz w:val="28"/>
          <w:szCs w:val="28"/>
          <w:rtl/>
        </w:rPr>
        <w:t>با وجود این، امام عسکری(ع)، کارهای انجام شده توسط وکلا را زیر نظر داشتند و به هیچ عنوان از اعمال آنها غافل نبودند و بدین سان، فرهنگ باور به امام غایب و رجوع به نائبان را در میان شعیه، نهادینه فرمودند</w:t>
      </w:r>
      <w:r w:rsidR="00EB437B">
        <w:rPr>
          <w:rFonts w:hint="cs"/>
          <w:rtl/>
          <w:lang w:bidi="fa-IR"/>
        </w:rPr>
        <w:t>.</w:t>
      </w:r>
    </w:p>
    <w:sectPr w:rsidR="00157243" w:rsidSect="00B52E0F">
      <w:pgSz w:w="12240" w:h="15840"/>
      <w:pgMar w:top="1440" w:right="1440" w:bottom="1440" w:left="1440" w:header="720" w:footer="720" w:gutter="0"/>
      <w:pgBorders w:offsetFrom="page">
        <w:top w:val="certificateBanner" w:sz="31" w:space="24" w:color="auto"/>
        <w:left w:val="certificateBanner" w:sz="31" w:space="24" w:color="auto"/>
        <w:bottom w:val="certificateBanner" w:sz="31" w:space="24" w:color="auto"/>
        <w:right w:val="certificateBanner" w:sz="31"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C71"/>
    <w:rsid w:val="00157243"/>
    <w:rsid w:val="00533EEE"/>
    <w:rsid w:val="00962C71"/>
    <w:rsid w:val="00B52E0F"/>
    <w:rsid w:val="00D93EBF"/>
    <w:rsid w:val="00EB43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FC84AA-EB7B-4CAC-98EA-588F666E9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540066">
      <w:bodyDiv w:val="1"/>
      <w:marLeft w:val="0"/>
      <w:marRight w:val="0"/>
      <w:marTop w:val="0"/>
      <w:marBottom w:val="0"/>
      <w:divBdr>
        <w:top w:val="none" w:sz="0" w:space="0" w:color="auto"/>
        <w:left w:val="none" w:sz="0" w:space="0" w:color="auto"/>
        <w:bottom w:val="none" w:sz="0" w:space="0" w:color="auto"/>
        <w:right w:val="none" w:sz="0" w:space="0" w:color="auto"/>
      </w:divBdr>
    </w:div>
    <w:div w:id="1546405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amoozesh</dc:creator>
  <cp:keywords/>
  <dc:description/>
  <cp:lastModifiedBy>pajohesh2</cp:lastModifiedBy>
  <cp:revision>5</cp:revision>
  <dcterms:created xsi:type="dcterms:W3CDTF">2021-11-14T08:01:00Z</dcterms:created>
  <dcterms:modified xsi:type="dcterms:W3CDTF">2021-11-17T04:44:00Z</dcterms:modified>
</cp:coreProperties>
</file>