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253" w:rsidRPr="00211253" w:rsidRDefault="00211253" w:rsidP="00211253">
      <w:pPr>
        <w:pStyle w:val="Heading1"/>
        <w:jc w:val="center"/>
        <w:rPr>
          <w:rFonts w:ascii="Arial" w:hAnsi="Arial" w:cs="B Titr"/>
          <w:lang w:bidi="fa-IR"/>
        </w:rPr>
      </w:pPr>
      <w:r w:rsidRPr="00211253">
        <w:rPr>
          <w:rFonts w:ascii="Arial" w:hAnsi="Arial" w:cs="B Titr"/>
          <w:rtl/>
          <w:lang w:bidi="fa-IR"/>
        </w:rPr>
        <w:t>« بسم الله الرحمن الرحیم »</w:t>
      </w:r>
    </w:p>
    <w:p w:rsidR="00211253" w:rsidRPr="00211253" w:rsidRDefault="00FF3EBF" w:rsidP="00211253">
      <w:pPr>
        <w:pStyle w:val="Heading1"/>
        <w:jc w:val="right"/>
        <w:rPr>
          <w:color w:val="C00000"/>
          <w:sz w:val="32"/>
          <w:szCs w:val="32"/>
          <w:lang w:bidi="fa-IR"/>
        </w:rPr>
      </w:pPr>
      <w:r w:rsidRPr="00211253">
        <w:rPr>
          <w:rFonts w:hint="cs"/>
          <w:color w:val="C00000"/>
          <w:sz w:val="32"/>
          <w:szCs w:val="32"/>
          <w:rtl/>
          <w:lang w:bidi="fa-IR"/>
        </w:rPr>
        <w:t>آثار فردی پیاده روی اربعین حسینی</w:t>
      </w:r>
    </w:p>
    <w:p w:rsidR="00211253" w:rsidRPr="00211253" w:rsidRDefault="00211253" w:rsidP="00211253">
      <w:pPr>
        <w:rPr>
          <w:color w:val="C00000"/>
          <w:lang w:bidi="fa-IR"/>
        </w:rPr>
      </w:pPr>
    </w:p>
    <w:p w:rsidR="00FF3EBF" w:rsidRPr="00211253" w:rsidRDefault="00FF3EBF" w:rsidP="0080084E">
      <w:pPr>
        <w:jc w:val="right"/>
        <w:rPr>
          <w:rFonts w:asciiTheme="majorBidi" w:hAnsiTheme="majorBidi" w:cstheme="majorBidi"/>
          <w:b/>
          <w:bCs/>
          <w:color w:val="1F497D" w:themeColor="text2"/>
          <w:sz w:val="28"/>
          <w:szCs w:val="28"/>
          <w:rtl/>
          <w:lang w:bidi="fa-IR"/>
        </w:rPr>
      </w:pPr>
      <w:r w:rsidRPr="00211253">
        <w:rPr>
          <w:rFonts w:asciiTheme="majorBidi" w:hAnsiTheme="majorBidi" w:cstheme="majorBidi"/>
          <w:b/>
          <w:bCs/>
          <w:color w:val="1F497D" w:themeColor="text2"/>
          <w:sz w:val="28"/>
          <w:szCs w:val="28"/>
          <w:rtl/>
          <w:lang w:bidi="fa-IR"/>
        </w:rPr>
        <w:t>آثار فردی:</w:t>
      </w:r>
    </w:p>
    <w:p w:rsidR="00A51557" w:rsidRDefault="00FF3EBF" w:rsidP="00A51557">
      <w:pPr>
        <w:spacing w:line="360" w:lineRule="auto"/>
        <w:jc w:val="right"/>
        <w:rPr>
          <w:rFonts w:asciiTheme="majorBidi" w:hAnsiTheme="majorBidi" w:cstheme="majorBidi"/>
          <w:sz w:val="28"/>
          <w:szCs w:val="28"/>
          <w:rtl/>
          <w:lang w:bidi="fa-IR"/>
        </w:rPr>
      </w:pPr>
      <w:r w:rsidRPr="00211253">
        <w:rPr>
          <w:rFonts w:cs="B Nazanin" w:hint="cs"/>
          <w:b/>
          <w:bCs/>
          <w:color w:val="FF0000"/>
          <w:sz w:val="28"/>
          <w:szCs w:val="28"/>
          <w:rtl/>
          <w:lang w:bidi="fa-IR"/>
        </w:rPr>
        <w:t xml:space="preserve">1-رسیدن به ثواب عظیم: </w:t>
      </w:r>
      <w:r w:rsidRPr="00A51557">
        <w:rPr>
          <w:rFonts w:asciiTheme="majorBidi" w:hAnsiTheme="majorBidi" w:cstheme="majorBidi"/>
          <w:sz w:val="28"/>
          <w:szCs w:val="28"/>
          <w:rtl/>
          <w:lang w:bidi="fa-IR"/>
        </w:rPr>
        <w:t xml:space="preserve">در روایات متعددی زیارت امام حسین </w:t>
      </w:r>
      <w:r w:rsidR="00211253" w:rsidRPr="00A51557">
        <w:rPr>
          <w:rFonts w:asciiTheme="majorBidi" w:hAnsiTheme="majorBidi" w:cstheme="majorBidi"/>
          <w:sz w:val="28"/>
          <w:szCs w:val="28"/>
          <w:rtl/>
          <w:lang w:bidi="fa-IR"/>
        </w:rPr>
        <w:t>(</w:t>
      </w:r>
      <w:r w:rsidRPr="00A51557">
        <w:rPr>
          <w:rFonts w:asciiTheme="majorBidi" w:hAnsiTheme="majorBidi" w:cstheme="majorBidi"/>
          <w:sz w:val="28"/>
          <w:szCs w:val="28"/>
          <w:rtl/>
          <w:lang w:bidi="fa-IR"/>
        </w:rPr>
        <w:t>ع</w:t>
      </w:r>
      <w:r w:rsidR="00211253" w:rsidRPr="00A51557">
        <w:rPr>
          <w:rFonts w:asciiTheme="majorBidi" w:hAnsiTheme="majorBidi" w:cstheme="majorBidi"/>
          <w:sz w:val="28"/>
          <w:szCs w:val="28"/>
          <w:rtl/>
          <w:lang w:bidi="fa-IR"/>
        </w:rPr>
        <w:t>)</w:t>
      </w:r>
      <w:r w:rsidRPr="00A51557">
        <w:rPr>
          <w:rFonts w:asciiTheme="majorBidi" w:hAnsiTheme="majorBidi" w:cstheme="majorBidi"/>
          <w:sz w:val="28"/>
          <w:szCs w:val="28"/>
          <w:rtl/>
          <w:lang w:bidi="fa-IR"/>
        </w:rPr>
        <w:t xml:space="preserve"> به منزله ی یک عمره مقبوله دانسته شده و در برخی روایات ثواب بیشتری برای زیارت امام حسین</w:t>
      </w:r>
      <w:r w:rsidR="00A51557">
        <w:rPr>
          <w:rFonts w:asciiTheme="majorBidi" w:hAnsiTheme="majorBidi" w:cstheme="majorBidi" w:hint="cs"/>
          <w:sz w:val="28"/>
          <w:szCs w:val="28"/>
          <w:rtl/>
          <w:lang w:bidi="fa-IR"/>
        </w:rPr>
        <w:t>(</w:t>
      </w:r>
      <w:r w:rsidR="00A51557">
        <w:rPr>
          <w:rFonts w:asciiTheme="majorBidi" w:hAnsiTheme="majorBidi" w:cstheme="majorBidi"/>
          <w:sz w:val="28"/>
          <w:szCs w:val="28"/>
          <w:rtl/>
          <w:lang w:bidi="fa-IR"/>
        </w:rPr>
        <w:t>ع</w:t>
      </w:r>
      <w:r w:rsidR="00A51557">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ذکر شده است.</w:t>
      </w:r>
      <w:r w:rsidR="00A51557">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 xml:space="preserve">راوی می گوید:محضر مبارک امام صادق </w:t>
      </w:r>
      <w:r w:rsidR="00A51557">
        <w:rPr>
          <w:rFonts w:asciiTheme="majorBidi" w:hAnsiTheme="majorBidi" w:cstheme="majorBidi" w:hint="cs"/>
          <w:sz w:val="28"/>
          <w:szCs w:val="28"/>
          <w:rtl/>
          <w:lang w:bidi="fa-IR"/>
        </w:rPr>
        <w:t>(</w:t>
      </w:r>
      <w:r w:rsidRPr="00A51557">
        <w:rPr>
          <w:rFonts w:asciiTheme="majorBidi" w:hAnsiTheme="majorBidi" w:cstheme="majorBidi"/>
          <w:sz w:val="28"/>
          <w:szCs w:val="28"/>
          <w:rtl/>
          <w:lang w:bidi="fa-IR"/>
        </w:rPr>
        <w:t>ع</w:t>
      </w:r>
      <w:r w:rsidR="00A51557">
        <w:rPr>
          <w:rFonts w:asciiTheme="majorBidi" w:hAnsiTheme="majorBidi" w:cstheme="majorBidi" w:hint="cs"/>
          <w:sz w:val="28"/>
          <w:szCs w:val="28"/>
          <w:rtl/>
          <w:lang w:bidi="fa-IR"/>
        </w:rPr>
        <w:t>)</w:t>
      </w:r>
      <w:r w:rsidRPr="00A51557">
        <w:rPr>
          <w:rFonts w:asciiTheme="majorBidi" w:hAnsiTheme="majorBidi" w:cstheme="majorBidi"/>
          <w:sz w:val="28"/>
          <w:szCs w:val="28"/>
          <w:rtl/>
          <w:lang w:bidi="fa-IR"/>
        </w:rPr>
        <w:t xml:space="preserve"> عرضه داشتم:</w:t>
      </w:r>
      <w:r w:rsidR="00A51557">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فدایت شوم چه می</w:t>
      </w:r>
      <w:r w:rsidR="00A51557">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فرمایید درباره کسی ک</w:t>
      </w:r>
      <w:r w:rsidR="00A51557">
        <w:rPr>
          <w:rFonts w:asciiTheme="majorBidi" w:hAnsiTheme="majorBidi" w:cstheme="majorBidi"/>
          <w:sz w:val="28"/>
          <w:szCs w:val="28"/>
          <w:rtl/>
          <w:lang w:bidi="fa-IR"/>
        </w:rPr>
        <w:t>ه با داشتن قدرت زیارت امام حسین</w:t>
      </w:r>
      <w:r w:rsidR="00A51557">
        <w:rPr>
          <w:rFonts w:asciiTheme="majorBidi" w:hAnsiTheme="majorBidi" w:cstheme="majorBidi" w:hint="cs"/>
          <w:sz w:val="28"/>
          <w:szCs w:val="28"/>
          <w:rtl/>
          <w:lang w:bidi="fa-IR"/>
        </w:rPr>
        <w:t>(</w:t>
      </w:r>
      <w:r w:rsidRPr="00A51557">
        <w:rPr>
          <w:rFonts w:asciiTheme="majorBidi" w:hAnsiTheme="majorBidi" w:cstheme="majorBidi"/>
          <w:sz w:val="28"/>
          <w:szCs w:val="28"/>
          <w:rtl/>
          <w:lang w:bidi="fa-IR"/>
        </w:rPr>
        <w:t>ع</w:t>
      </w:r>
      <w:r w:rsidR="00A51557">
        <w:rPr>
          <w:rFonts w:asciiTheme="majorBidi" w:hAnsiTheme="majorBidi" w:cstheme="majorBidi" w:hint="cs"/>
          <w:sz w:val="28"/>
          <w:szCs w:val="28"/>
          <w:rtl/>
          <w:lang w:bidi="fa-IR"/>
        </w:rPr>
        <w:t>)</w:t>
      </w:r>
      <w:r w:rsidRPr="00A51557">
        <w:rPr>
          <w:rFonts w:asciiTheme="majorBidi" w:hAnsiTheme="majorBidi" w:cstheme="majorBidi"/>
          <w:sz w:val="28"/>
          <w:szCs w:val="28"/>
          <w:rtl/>
          <w:lang w:bidi="fa-IR"/>
        </w:rPr>
        <w:t xml:space="preserve"> را ترک می کند؟ حضرت در پاسخ فرمودند:</w:t>
      </w:r>
    </w:p>
    <w:p w:rsidR="00FF3EBF" w:rsidRPr="00A51557" w:rsidRDefault="00A51557" w:rsidP="00A51557">
      <w:pPr>
        <w:spacing w:line="360" w:lineRule="auto"/>
        <w:jc w:val="right"/>
        <w:rPr>
          <w:rFonts w:asciiTheme="majorBidi" w:eastAsiaTheme="majorEastAsia" w:hAnsiTheme="majorBidi" w:cstheme="majorBidi"/>
          <w:b/>
          <w:bCs/>
          <w:color w:val="4F81BD" w:themeColor="accent1"/>
          <w:sz w:val="28"/>
          <w:szCs w:val="28"/>
          <w:rtl/>
        </w:rPr>
      </w:pPr>
      <w:r>
        <w:rPr>
          <w:rFonts w:asciiTheme="majorBidi" w:hAnsiTheme="majorBidi" w:cstheme="majorBidi" w:hint="cs"/>
          <w:sz w:val="28"/>
          <w:szCs w:val="28"/>
          <w:rtl/>
          <w:lang w:bidi="fa-IR"/>
        </w:rPr>
        <w:t xml:space="preserve">« </w:t>
      </w:r>
      <w:r w:rsidR="00FF3EBF" w:rsidRPr="00A51557">
        <w:rPr>
          <w:rFonts w:asciiTheme="majorBidi" w:hAnsiTheme="majorBidi" w:cstheme="majorBidi"/>
          <w:sz w:val="28"/>
          <w:szCs w:val="28"/>
          <w:rtl/>
          <w:lang w:bidi="fa-IR"/>
        </w:rPr>
        <w:t>این شخص عاق رسول خدا ص و عاق اهل بیت علیهم السلام می باشد</w:t>
      </w:r>
      <w:r>
        <w:rPr>
          <w:rFonts w:asciiTheme="majorBidi" w:hAnsiTheme="majorBidi" w:cstheme="majorBidi" w:hint="cs"/>
          <w:sz w:val="28"/>
          <w:szCs w:val="28"/>
          <w:rtl/>
          <w:lang w:bidi="fa-IR"/>
        </w:rPr>
        <w:t xml:space="preserve"> </w:t>
      </w:r>
      <w:r w:rsidR="00FF3EBF" w:rsidRPr="00A51557">
        <w:rPr>
          <w:rFonts w:asciiTheme="majorBidi" w:hAnsiTheme="majorBidi" w:cstheme="majorBidi"/>
          <w:sz w:val="28"/>
          <w:szCs w:val="28"/>
          <w:rtl/>
          <w:lang w:bidi="fa-IR"/>
        </w:rPr>
        <w:t>و امری را که به نفع اوست سبک شمرده است.کسی که آن حضرت را زیارت کند خداوند متعال حوائجش را برآورده نماید و آنچه را از دنیا مقصود اوست کفایت فرماید و نیز زیارت آن حضرت</w:t>
      </w:r>
      <w:r>
        <w:rPr>
          <w:rFonts w:asciiTheme="majorBidi" w:hAnsiTheme="majorBidi" w:cstheme="majorBidi"/>
          <w:sz w:val="28"/>
          <w:szCs w:val="28"/>
          <w:rtl/>
          <w:lang w:bidi="fa-IR"/>
        </w:rPr>
        <w:t xml:space="preserve"> موجب جلب رزق برای زائر می باشد</w:t>
      </w:r>
      <w:r>
        <w:rPr>
          <w:rFonts w:asciiTheme="majorBidi" w:hAnsiTheme="majorBidi" w:cstheme="majorBidi" w:hint="cs"/>
          <w:sz w:val="28"/>
          <w:szCs w:val="28"/>
          <w:rtl/>
          <w:lang w:bidi="fa-IR"/>
        </w:rPr>
        <w:t>.»</w:t>
      </w:r>
      <w:r>
        <w:rPr>
          <w:rStyle w:val="Heading2Char"/>
          <w:rFonts w:asciiTheme="majorBidi" w:hAnsiTheme="majorBidi" w:hint="cs"/>
          <w:sz w:val="28"/>
          <w:szCs w:val="28"/>
          <w:rtl/>
        </w:rPr>
        <w:t xml:space="preserve">             </w:t>
      </w:r>
      <w:r w:rsidR="00FF3EBF" w:rsidRPr="00A51557">
        <w:rPr>
          <w:rStyle w:val="Heading2Char"/>
          <w:rFonts w:asciiTheme="majorBidi" w:hAnsiTheme="majorBidi"/>
          <w:sz w:val="22"/>
          <w:szCs w:val="22"/>
          <w:rtl/>
        </w:rPr>
        <w:t>(کامل الزیارات،ص 128)</w:t>
      </w:r>
      <w:r w:rsidR="00FF3EBF">
        <w:rPr>
          <w:rFonts w:cs="Times New Roman" w:hint="cs"/>
          <w:sz w:val="28"/>
          <w:szCs w:val="28"/>
          <w:rtl/>
          <w:lang w:bidi="fa-IR"/>
        </w:rPr>
        <w:t>.</w:t>
      </w:r>
    </w:p>
    <w:p w:rsidR="00FF3EBF" w:rsidRDefault="00FF3EBF" w:rsidP="00A51557">
      <w:pPr>
        <w:spacing w:line="360" w:lineRule="auto"/>
        <w:jc w:val="right"/>
        <w:rPr>
          <w:rFonts w:cs="Times New Roman"/>
          <w:sz w:val="28"/>
          <w:szCs w:val="28"/>
          <w:rtl/>
          <w:lang w:bidi="fa-IR"/>
        </w:rPr>
      </w:pPr>
      <w:r>
        <w:rPr>
          <w:rFonts w:cs="Times New Roman" w:hint="cs"/>
          <w:sz w:val="28"/>
          <w:szCs w:val="28"/>
          <w:rtl/>
          <w:lang w:bidi="fa-IR"/>
        </w:rPr>
        <w:t>همچنین در سوره توبه آیه 120 نیز در مورد اصل پیاده روی جمعی که پیاده روی اربعین یکی از مصادیق آن به شمار می رود به این مورد اشاره شده است.</w:t>
      </w:r>
    </w:p>
    <w:p w:rsidR="00A51557" w:rsidRDefault="00FF3EBF" w:rsidP="00A51557">
      <w:pPr>
        <w:spacing w:line="360" w:lineRule="auto"/>
        <w:jc w:val="right"/>
        <w:rPr>
          <w:rFonts w:cs="Times New Roman"/>
          <w:sz w:val="28"/>
          <w:szCs w:val="28"/>
          <w:rtl/>
          <w:lang w:bidi="fa-IR"/>
        </w:rPr>
      </w:pPr>
      <w:r>
        <w:rPr>
          <w:rFonts w:cs="Times New Roman" w:hint="cs"/>
          <w:sz w:val="28"/>
          <w:szCs w:val="28"/>
          <w:rtl/>
          <w:lang w:bidi="fa-IR"/>
        </w:rPr>
        <w:t>از طرفی امام صادق</w:t>
      </w:r>
      <w:r w:rsidR="00211253">
        <w:rPr>
          <w:rFonts w:cs="Times New Roman" w:hint="cs"/>
          <w:sz w:val="28"/>
          <w:szCs w:val="28"/>
          <w:rtl/>
          <w:lang w:bidi="fa-IR"/>
        </w:rPr>
        <w:t>(</w:t>
      </w:r>
      <w:r>
        <w:rPr>
          <w:rFonts w:cs="Times New Roman" w:hint="cs"/>
          <w:sz w:val="28"/>
          <w:szCs w:val="28"/>
          <w:rtl/>
          <w:lang w:bidi="fa-IR"/>
        </w:rPr>
        <w:t>ع</w:t>
      </w:r>
      <w:r w:rsidR="00211253">
        <w:rPr>
          <w:rFonts w:cs="Times New Roman" w:hint="cs"/>
          <w:sz w:val="28"/>
          <w:szCs w:val="28"/>
          <w:rtl/>
          <w:lang w:bidi="fa-IR"/>
        </w:rPr>
        <w:t>)</w:t>
      </w:r>
      <w:r>
        <w:rPr>
          <w:rFonts w:cs="Times New Roman" w:hint="cs"/>
          <w:sz w:val="28"/>
          <w:szCs w:val="28"/>
          <w:rtl/>
          <w:lang w:bidi="fa-IR"/>
        </w:rPr>
        <w:t xml:space="preserve"> درباره ثواب زیارت امام حسین </w:t>
      </w:r>
      <w:r w:rsidR="00211253">
        <w:rPr>
          <w:rFonts w:cs="Times New Roman" w:hint="cs"/>
          <w:sz w:val="28"/>
          <w:szCs w:val="28"/>
          <w:rtl/>
          <w:lang w:bidi="fa-IR"/>
        </w:rPr>
        <w:t>(</w:t>
      </w:r>
      <w:r>
        <w:rPr>
          <w:rFonts w:cs="Times New Roman" w:hint="cs"/>
          <w:sz w:val="28"/>
          <w:szCs w:val="28"/>
          <w:rtl/>
          <w:lang w:bidi="fa-IR"/>
        </w:rPr>
        <w:t>ع</w:t>
      </w:r>
      <w:r w:rsidR="00211253">
        <w:rPr>
          <w:rFonts w:cs="Times New Roman" w:hint="cs"/>
          <w:sz w:val="28"/>
          <w:szCs w:val="28"/>
          <w:rtl/>
          <w:lang w:bidi="fa-IR"/>
        </w:rPr>
        <w:t>)</w:t>
      </w:r>
      <w:r>
        <w:rPr>
          <w:rFonts w:cs="Times New Roman" w:hint="cs"/>
          <w:sz w:val="28"/>
          <w:szCs w:val="28"/>
          <w:rtl/>
          <w:lang w:bidi="fa-IR"/>
        </w:rPr>
        <w:t xml:space="preserve"> با پای پیاده می فرمایند:</w:t>
      </w:r>
    </w:p>
    <w:p w:rsidR="00A51557" w:rsidRDefault="00211253" w:rsidP="00A51557">
      <w:pPr>
        <w:spacing w:line="360" w:lineRule="auto"/>
        <w:jc w:val="right"/>
        <w:rPr>
          <w:rFonts w:cs="Times New Roman"/>
          <w:sz w:val="28"/>
          <w:szCs w:val="28"/>
          <w:rtl/>
          <w:lang w:bidi="fa-IR"/>
        </w:rPr>
      </w:pPr>
      <w:r>
        <w:rPr>
          <w:rFonts w:cs="Times New Roman" w:hint="cs"/>
          <w:sz w:val="28"/>
          <w:szCs w:val="28"/>
          <w:rtl/>
          <w:lang w:bidi="fa-IR"/>
        </w:rPr>
        <w:t xml:space="preserve"> « </w:t>
      </w:r>
      <w:r w:rsidR="00FF3EBF">
        <w:rPr>
          <w:rFonts w:cs="Times New Roman" w:hint="cs"/>
          <w:sz w:val="28"/>
          <w:szCs w:val="28"/>
          <w:rtl/>
          <w:lang w:bidi="fa-IR"/>
        </w:rPr>
        <w:t xml:space="preserve">کسی که با پای پیاده به زیارت امام حسین </w:t>
      </w:r>
      <w:r w:rsidR="00A51557">
        <w:rPr>
          <w:rFonts w:cs="Times New Roman" w:hint="cs"/>
          <w:sz w:val="28"/>
          <w:szCs w:val="28"/>
          <w:rtl/>
          <w:lang w:bidi="fa-IR"/>
        </w:rPr>
        <w:t>(</w:t>
      </w:r>
      <w:r w:rsidR="00FF3EBF">
        <w:rPr>
          <w:rFonts w:cs="Times New Roman" w:hint="cs"/>
          <w:sz w:val="28"/>
          <w:szCs w:val="28"/>
          <w:rtl/>
          <w:lang w:bidi="fa-IR"/>
        </w:rPr>
        <w:t>ع</w:t>
      </w:r>
      <w:r w:rsidR="00A51557">
        <w:rPr>
          <w:rFonts w:cs="Times New Roman" w:hint="cs"/>
          <w:sz w:val="28"/>
          <w:szCs w:val="28"/>
          <w:rtl/>
          <w:lang w:bidi="fa-IR"/>
        </w:rPr>
        <w:t>)</w:t>
      </w:r>
      <w:r w:rsidR="00FF3EBF">
        <w:rPr>
          <w:rFonts w:cs="Times New Roman" w:hint="cs"/>
          <w:sz w:val="28"/>
          <w:szCs w:val="28"/>
          <w:rtl/>
          <w:lang w:bidi="fa-IR"/>
        </w:rPr>
        <w:t xml:space="preserve"> برود خداوند برای هر قدمی که برمیدارد یک حسنه برایش نوشته ، یک گناه از او محو می نماید</w:t>
      </w:r>
      <w:r w:rsidR="00A51557">
        <w:rPr>
          <w:rFonts w:cs="Times New Roman" w:hint="cs"/>
          <w:sz w:val="28"/>
          <w:szCs w:val="28"/>
          <w:rtl/>
          <w:lang w:bidi="fa-IR"/>
        </w:rPr>
        <w:t>.»</w:t>
      </w:r>
      <w:r w:rsidR="00A51557">
        <w:rPr>
          <w:rStyle w:val="Heading3Char"/>
          <w:rFonts w:hint="cs"/>
          <w:rtl/>
        </w:rPr>
        <w:t xml:space="preserve"> </w:t>
      </w:r>
      <w:r w:rsidR="00B35041" w:rsidRPr="0080084E">
        <w:rPr>
          <w:rStyle w:val="Heading3Char"/>
          <w:rFonts w:hint="cs"/>
          <w:rtl/>
        </w:rPr>
        <w:t>(کامل الزیارات،ص134)</w:t>
      </w:r>
    </w:p>
    <w:p w:rsidR="00A51557" w:rsidRDefault="00A2370C" w:rsidP="00A2370C">
      <w:pPr>
        <w:jc w:val="center"/>
        <w:rPr>
          <w:rFonts w:cs="Times New Roman"/>
          <w:sz w:val="28"/>
          <w:szCs w:val="28"/>
          <w:rtl/>
          <w:lang w:bidi="fa-IR"/>
        </w:rPr>
      </w:pPr>
      <w:r>
        <w:rPr>
          <w:rFonts w:cs="Times New Roman"/>
          <w:noProof/>
          <w:sz w:val="28"/>
          <w:szCs w:val="28"/>
          <w:lang w:bidi="fa-IR"/>
        </w:rPr>
        <w:drawing>
          <wp:inline distT="0" distB="0" distL="0" distR="0" wp14:anchorId="5F4E96AC" wp14:editId="64F735D9">
            <wp:extent cx="4722725" cy="1356528"/>
            <wp:effectExtent l="209550" t="190500" r="230505" b="224790"/>
            <wp:docPr id="1" name="Picture 1" descr="C:\Users\ILIYA COMPUTER\Desktop\177_p -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LIYA COMPUTER\Desktop\177_p - Copy.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57635" cy="1366555"/>
                    </a:xfrm>
                    <a:prstGeom prst="snip2DiagRect">
                      <a:avLst/>
                    </a:prstGeom>
                    <a:solidFill>
                      <a:srgbClr val="FFFFFF">
                        <a:shade val="85000"/>
                      </a:srgbClr>
                    </a:solidFill>
                    <a:ln w="57150" cap="sq">
                      <a:solidFill>
                        <a:srgbClr val="FFFFFF"/>
                      </a:solidFill>
                      <a:miter lim="800000"/>
                    </a:ln>
                    <a:effectLst>
                      <a:glow rad="139700">
                        <a:schemeClr val="accent6">
                          <a:satMod val="175000"/>
                          <a:alpha val="40000"/>
                        </a:schemeClr>
                      </a:glow>
                      <a:outerShdw blurRad="88900" algn="tl" rotWithShape="0">
                        <a:srgbClr val="000000">
                          <a:alpha val="45000"/>
                        </a:srgbClr>
                      </a:outerShdw>
                      <a:softEdge rad="127000"/>
                    </a:effectLst>
                    <a:scene3d>
                      <a:camera prst="orthographicFront"/>
                      <a:lightRig rig="twoPt" dir="t">
                        <a:rot lat="0" lon="0" rev="7200000"/>
                      </a:lightRig>
                    </a:scene3d>
                    <a:sp3d>
                      <a:bevelT w="25400" h="19050"/>
                      <a:contourClr>
                        <a:srgbClr val="FFFFFF"/>
                      </a:contourClr>
                    </a:sp3d>
                  </pic:spPr>
                </pic:pic>
              </a:graphicData>
            </a:graphic>
          </wp:inline>
        </w:drawing>
      </w:r>
    </w:p>
    <w:p w:rsidR="00A2370C" w:rsidRDefault="00A2370C" w:rsidP="00A51557">
      <w:pPr>
        <w:spacing w:line="360" w:lineRule="auto"/>
        <w:jc w:val="right"/>
        <w:rPr>
          <w:rFonts w:cs="Times New Roman" w:hint="cs"/>
          <w:b/>
          <w:bCs/>
          <w:color w:val="FF0000"/>
          <w:sz w:val="28"/>
          <w:szCs w:val="28"/>
          <w:rtl/>
          <w:lang w:bidi="fa-IR"/>
        </w:rPr>
      </w:pPr>
    </w:p>
    <w:p w:rsidR="000F20E8" w:rsidRDefault="00B35041" w:rsidP="00A51557">
      <w:pPr>
        <w:spacing w:line="360" w:lineRule="auto"/>
        <w:jc w:val="right"/>
        <w:rPr>
          <w:rFonts w:cs="Times New Roman"/>
          <w:sz w:val="28"/>
          <w:szCs w:val="28"/>
          <w:rtl/>
          <w:lang w:bidi="fa-IR"/>
        </w:rPr>
      </w:pPr>
      <w:r w:rsidRPr="00211253">
        <w:rPr>
          <w:rFonts w:cs="Times New Roman" w:hint="cs"/>
          <w:b/>
          <w:bCs/>
          <w:color w:val="FF0000"/>
          <w:sz w:val="28"/>
          <w:szCs w:val="28"/>
          <w:rtl/>
          <w:lang w:bidi="fa-IR"/>
        </w:rPr>
        <w:t xml:space="preserve">2- تعمیق باورهای دینی: </w:t>
      </w:r>
      <w:r>
        <w:rPr>
          <w:rFonts w:cs="Times New Roman" w:hint="cs"/>
          <w:sz w:val="28"/>
          <w:szCs w:val="28"/>
          <w:rtl/>
          <w:lang w:bidi="fa-IR"/>
        </w:rPr>
        <w:t xml:space="preserve">بخشی از این دستاورد عظیم با دیدن صحنه های ارادت مردم به اهل بیت </w:t>
      </w:r>
      <w:r w:rsidR="00A51557">
        <w:rPr>
          <w:rFonts w:cs="Times New Roman" w:hint="cs"/>
          <w:sz w:val="28"/>
          <w:szCs w:val="28"/>
          <w:rtl/>
          <w:lang w:bidi="fa-IR"/>
        </w:rPr>
        <w:t>(</w:t>
      </w:r>
      <w:r>
        <w:rPr>
          <w:rFonts w:cs="Times New Roman" w:hint="cs"/>
          <w:sz w:val="28"/>
          <w:szCs w:val="28"/>
          <w:rtl/>
          <w:lang w:bidi="fa-IR"/>
        </w:rPr>
        <w:t>ع</w:t>
      </w:r>
      <w:r w:rsidR="00A51557">
        <w:rPr>
          <w:rFonts w:cs="Times New Roman" w:hint="cs"/>
          <w:sz w:val="28"/>
          <w:szCs w:val="28"/>
          <w:rtl/>
          <w:lang w:bidi="fa-IR"/>
        </w:rPr>
        <w:t>)</w:t>
      </w:r>
      <w:r>
        <w:rPr>
          <w:rFonts w:cs="Times New Roman" w:hint="cs"/>
          <w:sz w:val="28"/>
          <w:szCs w:val="28"/>
          <w:rtl/>
          <w:lang w:bidi="fa-IR"/>
        </w:rPr>
        <w:t xml:space="preserve"> حاصل می</w:t>
      </w:r>
      <w:r w:rsidR="00A51557">
        <w:rPr>
          <w:rFonts w:cs="Times New Roman" w:hint="cs"/>
          <w:sz w:val="28"/>
          <w:szCs w:val="28"/>
          <w:rtl/>
          <w:lang w:bidi="fa-IR"/>
        </w:rPr>
        <w:t xml:space="preserve"> </w:t>
      </w:r>
      <w:r>
        <w:rPr>
          <w:rFonts w:cs="Times New Roman" w:hint="cs"/>
          <w:sz w:val="28"/>
          <w:szCs w:val="28"/>
          <w:rtl/>
          <w:lang w:bidi="fa-IR"/>
        </w:rPr>
        <w:t>شود.</w:t>
      </w:r>
      <w:r w:rsidR="000F20E8">
        <w:rPr>
          <w:rFonts w:cs="Times New Roman" w:hint="cs"/>
          <w:sz w:val="28"/>
          <w:szCs w:val="28"/>
          <w:rtl/>
          <w:lang w:bidi="fa-IR"/>
        </w:rPr>
        <w:t>مثل احترام و ارادت شیعیان عراق به زوار</w:t>
      </w:r>
      <w:r w:rsidR="00A51557">
        <w:rPr>
          <w:rFonts w:cs="Times New Roman" w:hint="cs"/>
          <w:sz w:val="28"/>
          <w:szCs w:val="28"/>
          <w:rtl/>
          <w:lang w:bidi="fa-IR"/>
        </w:rPr>
        <w:t xml:space="preserve"> امام حسین(</w:t>
      </w:r>
      <w:r w:rsidR="000F20E8">
        <w:rPr>
          <w:rFonts w:cs="Times New Roman" w:hint="cs"/>
          <w:sz w:val="28"/>
          <w:szCs w:val="28"/>
          <w:rtl/>
          <w:lang w:bidi="fa-IR"/>
        </w:rPr>
        <w:t>ع</w:t>
      </w:r>
      <w:r w:rsidR="00A51557">
        <w:rPr>
          <w:rFonts w:cs="Times New Roman" w:hint="cs"/>
          <w:sz w:val="28"/>
          <w:szCs w:val="28"/>
          <w:rtl/>
          <w:lang w:bidi="fa-IR"/>
        </w:rPr>
        <w:t>)</w:t>
      </w:r>
      <w:r w:rsidR="000F20E8">
        <w:rPr>
          <w:rFonts w:cs="Times New Roman" w:hint="cs"/>
          <w:sz w:val="28"/>
          <w:szCs w:val="28"/>
          <w:rtl/>
          <w:lang w:bidi="fa-IR"/>
        </w:rPr>
        <w:t xml:space="preserve"> در مسیر پیاده روی، پیاده روی گروه هایی</w:t>
      </w:r>
      <w:r w:rsidR="00A51557">
        <w:rPr>
          <w:rFonts w:cs="Times New Roman" w:hint="cs"/>
          <w:sz w:val="28"/>
          <w:szCs w:val="28"/>
          <w:rtl/>
          <w:lang w:bidi="fa-IR"/>
        </w:rPr>
        <w:t xml:space="preserve"> از یهودیان و مسیحیان و حتی کشیش</w:t>
      </w:r>
      <w:r w:rsidR="000F20E8">
        <w:rPr>
          <w:rFonts w:cs="Times New Roman" w:hint="cs"/>
          <w:sz w:val="28"/>
          <w:szCs w:val="28"/>
          <w:rtl/>
          <w:lang w:bidi="fa-IR"/>
        </w:rPr>
        <w:t>ان و نویسندگان آنها...</w:t>
      </w:r>
    </w:p>
    <w:p w:rsidR="00A51557" w:rsidRDefault="000F20E8" w:rsidP="00A51557">
      <w:pPr>
        <w:spacing w:line="360" w:lineRule="auto"/>
        <w:jc w:val="right"/>
        <w:rPr>
          <w:rFonts w:asciiTheme="majorBidi" w:hAnsiTheme="majorBidi" w:cstheme="majorBidi"/>
          <w:sz w:val="28"/>
          <w:szCs w:val="28"/>
          <w:rtl/>
          <w:lang w:bidi="fa-IR"/>
        </w:rPr>
      </w:pPr>
      <w:r w:rsidRPr="00A51557">
        <w:rPr>
          <w:rFonts w:asciiTheme="majorBidi" w:hAnsiTheme="majorBidi" w:cstheme="majorBidi"/>
          <w:sz w:val="28"/>
          <w:szCs w:val="28"/>
          <w:rtl/>
          <w:lang w:bidi="fa-IR"/>
        </w:rPr>
        <w:t>آنتوان بارا</w:t>
      </w:r>
      <w:r w:rsidR="00A51557">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 xml:space="preserve"> اندیشمند مسیحی ضمن شرکت در پیاده روی اربعین گفته است:</w:t>
      </w:r>
      <w:r w:rsidR="00A51557">
        <w:rPr>
          <w:rFonts w:asciiTheme="majorBidi" w:hAnsiTheme="majorBidi" w:cstheme="majorBidi" w:hint="cs"/>
          <w:sz w:val="28"/>
          <w:szCs w:val="28"/>
          <w:rtl/>
          <w:lang w:bidi="fa-IR"/>
        </w:rPr>
        <w:t xml:space="preserve"> </w:t>
      </w:r>
    </w:p>
    <w:p w:rsidR="00A51557" w:rsidRPr="00A2370C" w:rsidRDefault="00A51557" w:rsidP="00A2370C">
      <w:pPr>
        <w:spacing w:line="360" w:lineRule="auto"/>
        <w:jc w:val="right"/>
        <w:rPr>
          <w:rFonts w:asciiTheme="majorBidi" w:hAnsiTheme="majorBidi" w:cstheme="majorBidi"/>
          <w:sz w:val="28"/>
          <w:szCs w:val="28"/>
          <w:rtl/>
          <w:lang w:bidi="fa-IR"/>
        </w:rPr>
      </w:pPr>
      <w:r>
        <w:rPr>
          <w:rFonts w:asciiTheme="majorBidi" w:hAnsiTheme="majorBidi" w:cstheme="majorBidi" w:hint="cs"/>
          <w:sz w:val="28"/>
          <w:szCs w:val="28"/>
          <w:rtl/>
          <w:lang w:bidi="fa-IR"/>
        </w:rPr>
        <w:t>«</w:t>
      </w:r>
      <w:r w:rsidR="000F20E8" w:rsidRPr="00A51557">
        <w:rPr>
          <w:rFonts w:asciiTheme="majorBidi" w:hAnsiTheme="majorBidi" w:cstheme="majorBidi"/>
          <w:sz w:val="28"/>
          <w:szCs w:val="28"/>
          <w:rtl/>
          <w:lang w:bidi="fa-IR"/>
        </w:rPr>
        <w:t>انسان از توصیف اربعین ناتوان است.اربعین سحر و جادوی ویژه ی الهی است و عقل از هضم این ایده که میلیون ها نفر خانه هایشان را ترک کنند و هزاران کیلومتر را به قصد زیارت امام حسین ع ترک کنند عاجز است</w:t>
      </w:r>
      <w:r>
        <w:rPr>
          <w:rFonts w:asciiTheme="majorBidi" w:hAnsiTheme="majorBidi" w:cstheme="majorBidi" w:hint="cs"/>
          <w:sz w:val="28"/>
          <w:szCs w:val="28"/>
          <w:rtl/>
          <w:lang w:bidi="fa-IR"/>
        </w:rPr>
        <w:t>.»</w:t>
      </w:r>
      <w:r>
        <w:rPr>
          <w:rStyle w:val="Heading3Char"/>
          <w:rFonts w:asciiTheme="majorBidi" w:hAnsiTheme="majorBidi" w:hint="cs"/>
          <w:rtl/>
        </w:rPr>
        <w:t xml:space="preserve"> </w:t>
      </w:r>
      <w:r w:rsidR="000F20E8" w:rsidRPr="00A51557">
        <w:rPr>
          <w:rStyle w:val="Heading3Char"/>
          <w:rFonts w:asciiTheme="majorBidi" w:hAnsiTheme="majorBidi"/>
          <w:rtl/>
        </w:rPr>
        <w:t>(خبرگزاری مهر،تاریخ مخابره 19/9/1393)</w:t>
      </w:r>
      <w:r w:rsidR="000F20E8" w:rsidRPr="00A51557">
        <w:rPr>
          <w:rFonts w:asciiTheme="majorBidi" w:hAnsiTheme="majorBidi" w:cstheme="majorBidi"/>
          <w:sz w:val="28"/>
          <w:szCs w:val="28"/>
          <w:rtl/>
          <w:lang w:bidi="fa-IR"/>
        </w:rPr>
        <w:t>.</w:t>
      </w:r>
    </w:p>
    <w:p w:rsidR="00A2370C" w:rsidRDefault="00A2370C" w:rsidP="00A2370C">
      <w:pPr>
        <w:spacing w:line="360" w:lineRule="auto"/>
        <w:jc w:val="center"/>
        <w:rPr>
          <w:rFonts w:asciiTheme="majorBidi" w:hAnsiTheme="majorBidi" w:cstheme="majorBidi" w:hint="cs"/>
          <w:b/>
          <w:bCs/>
          <w:color w:val="FF0000"/>
          <w:sz w:val="28"/>
          <w:szCs w:val="28"/>
          <w:rtl/>
          <w:lang w:bidi="fa-IR"/>
        </w:rPr>
      </w:pPr>
      <w:r>
        <w:rPr>
          <w:rFonts w:asciiTheme="majorBidi" w:hAnsiTheme="majorBidi" w:cstheme="majorBidi"/>
          <w:b/>
          <w:bCs/>
          <w:noProof/>
          <w:color w:val="FF0000"/>
          <w:sz w:val="28"/>
          <w:szCs w:val="28"/>
          <w:lang w:bidi="fa-IR"/>
        </w:rPr>
        <w:drawing>
          <wp:inline distT="0" distB="0" distL="0" distR="0" wp14:anchorId="62322AD8" wp14:editId="39A29CC7">
            <wp:extent cx="3933825" cy="2600325"/>
            <wp:effectExtent l="152400" t="0" r="276225" b="352425"/>
            <wp:docPr id="2" name="Picture 2" descr="C:\Users\ILIYA COMPUTER\Desktop\2652000_4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LIYA COMPUTER\Desktop\2652000_49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33825" cy="2600325"/>
                    </a:xfrm>
                    <a:prstGeom prst="roundRect">
                      <a:avLst>
                        <a:gd name="adj" fmla="val 16667"/>
                      </a:avLst>
                    </a:prstGeom>
                    <a:ln>
                      <a:noFill/>
                    </a:ln>
                    <a:effectLst>
                      <a:glow rad="101600">
                        <a:schemeClr val="accent1">
                          <a:satMod val="175000"/>
                          <a:alpha val="40000"/>
                        </a:schemeClr>
                      </a:glow>
                      <a:outerShdw blurRad="152400" dist="12000" dir="900000" sy="98000" kx="110000" ky="200000" algn="tl" rotWithShape="0">
                        <a:srgbClr val="000000">
                          <a:alpha val="30000"/>
                        </a:srgbClr>
                      </a:outerShdw>
                      <a:softEdge rad="127000"/>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inline>
        </w:drawing>
      </w:r>
    </w:p>
    <w:p w:rsidR="000F20E8" w:rsidRPr="00A51557" w:rsidRDefault="000F20E8" w:rsidP="00A51557">
      <w:pPr>
        <w:spacing w:line="360" w:lineRule="auto"/>
        <w:jc w:val="right"/>
        <w:rPr>
          <w:rFonts w:asciiTheme="majorBidi" w:hAnsiTheme="majorBidi" w:cstheme="majorBidi"/>
          <w:sz w:val="28"/>
          <w:szCs w:val="28"/>
          <w:rtl/>
          <w:lang w:bidi="fa-IR"/>
        </w:rPr>
      </w:pPr>
      <w:r w:rsidRPr="00A51557">
        <w:rPr>
          <w:rFonts w:asciiTheme="majorBidi" w:hAnsiTheme="majorBidi" w:cstheme="majorBidi"/>
          <w:b/>
          <w:bCs/>
          <w:color w:val="FF0000"/>
          <w:sz w:val="28"/>
          <w:szCs w:val="28"/>
          <w:rtl/>
          <w:lang w:bidi="fa-IR"/>
        </w:rPr>
        <w:t xml:space="preserve">3- تجربه سبک زندگی جدید: </w:t>
      </w:r>
      <w:r w:rsidRPr="00A51557">
        <w:rPr>
          <w:rFonts w:asciiTheme="majorBidi" w:hAnsiTheme="majorBidi" w:cstheme="majorBidi"/>
          <w:sz w:val="28"/>
          <w:szCs w:val="28"/>
          <w:rtl/>
          <w:lang w:bidi="fa-IR"/>
        </w:rPr>
        <w:t xml:space="preserve"> همه شئون و مناسبات در این ایام بر محور امام حسین </w:t>
      </w:r>
      <w:r w:rsidR="004A2259">
        <w:rPr>
          <w:rFonts w:asciiTheme="majorBidi" w:hAnsiTheme="majorBidi" w:cstheme="majorBidi" w:hint="cs"/>
          <w:sz w:val="28"/>
          <w:szCs w:val="28"/>
          <w:rtl/>
          <w:lang w:bidi="fa-IR"/>
        </w:rPr>
        <w:t>(</w:t>
      </w:r>
      <w:r w:rsidRPr="00A51557">
        <w:rPr>
          <w:rFonts w:asciiTheme="majorBidi" w:hAnsiTheme="majorBidi" w:cstheme="majorBidi"/>
          <w:sz w:val="28"/>
          <w:szCs w:val="28"/>
          <w:rtl/>
          <w:lang w:bidi="fa-IR"/>
        </w:rPr>
        <w:t>ع</w:t>
      </w:r>
      <w:r w:rsidR="004A2259">
        <w:rPr>
          <w:rFonts w:asciiTheme="majorBidi" w:hAnsiTheme="majorBidi" w:cstheme="majorBidi" w:hint="cs"/>
          <w:sz w:val="28"/>
          <w:szCs w:val="28"/>
          <w:rtl/>
          <w:lang w:bidi="fa-IR"/>
        </w:rPr>
        <w:t>)</w:t>
      </w:r>
      <w:r w:rsidRPr="00A51557">
        <w:rPr>
          <w:rFonts w:asciiTheme="majorBidi" w:hAnsiTheme="majorBidi" w:cstheme="majorBidi"/>
          <w:sz w:val="28"/>
          <w:szCs w:val="28"/>
          <w:rtl/>
          <w:lang w:bidi="fa-IR"/>
        </w:rPr>
        <w:t xml:space="preserve"> شکل گرفته و رنگ خدایی می گیرد.در اربعین انگیزه ها حسینی است و به عشق امام حسین </w:t>
      </w:r>
      <w:r w:rsidR="004A2259">
        <w:rPr>
          <w:rFonts w:asciiTheme="majorBidi" w:hAnsiTheme="majorBidi" w:cstheme="majorBidi" w:hint="cs"/>
          <w:sz w:val="28"/>
          <w:szCs w:val="28"/>
          <w:rtl/>
          <w:lang w:bidi="fa-IR"/>
        </w:rPr>
        <w:t>(</w:t>
      </w:r>
      <w:r w:rsidRPr="00A51557">
        <w:rPr>
          <w:rFonts w:asciiTheme="majorBidi" w:hAnsiTheme="majorBidi" w:cstheme="majorBidi"/>
          <w:sz w:val="28"/>
          <w:szCs w:val="28"/>
          <w:rtl/>
          <w:lang w:bidi="fa-IR"/>
        </w:rPr>
        <w:t>ع</w:t>
      </w:r>
      <w:r w:rsidR="004A2259">
        <w:rPr>
          <w:rFonts w:asciiTheme="majorBidi" w:hAnsiTheme="majorBidi" w:cstheme="majorBidi" w:hint="cs"/>
          <w:sz w:val="28"/>
          <w:szCs w:val="28"/>
          <w:rtl/>
          <w:lang w:bidi="fa-IR"/>
        </w:rPr>
        <w:t>)</w:t>
      </w:r>
      <w:r w:rsidRPr="00A51557">
        <w:rPr>
          <w:rFonts w:asciiTheme="majorBidi" w:hAnsiTheme="majorBidi" w:cstheme="majorBidi"/>
          <w:sz w:val="28"/>
          <w:szCs w:val="28"/>
          <w:rtl/>
          <w:lang w:bidi="fa-IR"/>
        </w:rPr>
        <w:t xml:space="preserve"> تحمل سختی ها آسان می</w:t>
      </w:r>
      <w:r w:rsidR="004A2259">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شود.شیعیان بر محور امام خود به مقام ایثار و فداکاری ،بذل و بخشش نسبت به یکدیگر می رسند و سبک زندگی حسینی را تجربه می کنند.</w:t>
      </w:r>
    </w:p>
    <w:p w:rsidR="00A2370C" w:rsidRDefault="000F20E8" w:rsidP="00A2370C">
      <w:pPr>
        <w:spacing w:line="360" w:lineRule="auto"/>
        <w:jc w:val="right"/>
        <w:rPr>
          <w:rFonts w:asciiTheme="majorBidi" w:hAnsiTheme="majorBidi" w:cstheme="majorBidi" w:hint="cs"/>
          <w:sz w:val="28"/>
          <w:szCs w:val="28"/>
          <w:rtl/>
          <w:lang w:bidi="fa-IR"/>
        </w:rPr>
      </w:pPr>
      <w:r w:rsidRPr="00A51557">
        <w:rPr>
          <w:rFonts w:asciiTheme="majorBidi" w:hAnsiTheme="majorBidi" w:cstheme="majorBidi"/>
          <w:sz w:val="28"/>
          <w:szCs w:val="28"/>
          <w:rtl/>
          <w:lang w:bidi="fa-IR"/>
        </w:rPr>
        <w:t>سبک زندگی حسینی،زندگی افرادی است که دنیا برایشان کوچک شده و با تمام آنچه دارند به یک عشق بزرگتر می اندیشند و دنیا با تمام زیبایی هایی که دارد چنگی به دلشان نمی</w:t>
      </w:r>
      <w:r w:rsidR="004A2259">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زند</w:t>
      </w:r>
      <w:r w:rsidR="00C773F2" w:rsidRPr="00A51557">
        <w:rPr>
          <w:rFonts w:asciiTheme="majorBidi" w:hAnsiTheme="majorBidi" w:cstheme="majorBidi"/>
          <w:sz w:val="28"/>
          <w:szCs w:val="28"/>
          <w:rtl/>
          <w:lang w:bidi="fa-IR"/>
        </w:rPr>
        <w:t xml:space="preserve"> و جز با جلب رضایت خدا آرام نمی</w:t>
      </w:r>
      <w:r w:rsidR="004A2259">
        <w:rPr>
          <w:rFonts w:asciiTheme="majorBidi" w:hAnsiTheme="majorBidi" w:cstheme="majorBidi" w:hint="cs"/>
          <w:sz w:val="28"/>
          <w:szCs w:val="28"/>
          <w:rtl/>
          <w:lang w:bidi="fa-IR"/>
        </w:rPr>
        <w:t xml:space="preserve"> </w:t>
      </w:r>
      <w:r w:rsidR="00C773F2" w:rsidRPr="00A51557">
        <w:rPr>
          <w:rFonts w:asciiTheme="majorBidi" w:hAnsiTheme="majorBidi" w:cstheme="majorBidi"/>
          <w:sz w:val="28"/>
          <w:szCs w:val="28"/>
          <w:rtl/>
          <w:lang w:bidi="fa-IR"/>
        </w:rPr>
        <w:t xml:space="preserve">گیرند. این سفر دارای سختی های متنوعی است که تمامی آنها در مسیر زیارت،سازنده و مفید </w:t>
      </w:r>
    </w:p>
    <w:p w:rsidR="00A2370C" w:rsidRDefault="00A2370C" w:rsidP="00A2370C">
      <w:pPr>
        <w:spacing w:line="360" w:lineRule="auto"/>
        <w:jc w:val="right"/>
        <w:rPr>
          <w:rFonts w:asciiTheme="majorBidi" w:hAnsiTheme="majorBidi" w:cstheme="majorBidi" w:hint="cs"/>
          <w:sz w:val="28"/>
          <w:szCs w:val="28"/>
          <w:rtl/>
          <w:lang w:bidi="fa-IR"/>
        </w:rPr>
      </w:pPr>
    </w:p>
    <w:p w:rsidR="00A2370C" w:rsidRPr="002B2E54" w:rsidRDefault="00C773F2" w:rsidP="002B2E54">
      <w:pPr>
        <w:spacing w:line="360" w:lineRule="auto"/>
        <w:jc w:val="right"/>
        <w:rPr>
          <w:rFonts w:asciiTheme="majorBidi" w:hAnsiTheme="majorBidi" w:cstheme="majorBidi"/>
          <w:sz w:val="28"/>
          <w:szCs w:val="28"/>
          <w:lang w:bidi="fa-IR"/>
        </w:rPr>
      </w:pPr>
      <w:r w:rsidRPr="00A51557">
        <w:rPr>
          <w:rFonts w:asciiTheme="majorBidi" w:hAnsiTheme="majorBidi" w:cstheme="majorBidi"/>
          <w:sz w:val="28"/>
          <w:szCs w:val="28"/>
          <w:rtl/>
          <w:lang w:bidi="fa-IR"/>
        </w:rPr>
        <w:t xml:space="preserve">خواهد بود.می توان به این سفر به چشم یک </w:t>
      </w:r>
      <w:r w:rsidRPr="00A51557">
        <w:rPr>
          <w:rStyle w:val="Heading3Char"/>
          <w:rFonts w:asciiTheme="majorBidi" w:hAnsiTheme="majorBidi"/>
          <w:rtl/>
        </w:rPr>
        <w:t>"سیر تربیتی"</w:t>
      </w:r>
      <w:r w:rsidRPr="00A51557">
        <w:rPr>
          <w:rFonts w:asciiTheme="majorBidi" w:hAnsiTheme="majorBidi" w:cstheme="majorBidi"/>
          <w:sz w:val="28"/>
          <w:szCs w:val="28"/>
          <w:rtl/>
          <w:lang w:bidi="fa-IR"/>
        </w:rPr>
        <w:t xml:space="preserve"> نگاه کرد که انسان را برای مدت کوتاهی از تعلقات دنیایی جدا کرده و شیعه را در یک شرایط سخت از ل</w:t>
      </w:r>
      <w:r w:rsidR="004A2259">
        <w:rPr>
          <w:rFonts w:asciiTheme="majorBidi" w:hAnsiTheme="majorBidi" w:cstheme="majorBidi"/>
          <w:sz w:val="28"/>
          <w:szCs w:val="28"/>
          <w:rtl/>
          <w:lang w:bidi="fa-IR"/>
        </w:rPr>
        <w:t>حاظ مادی،برای نصرت امام مهیا می</w:t>
      </w:r>
      <w:r w:rsidR="004A2259">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سازد.</w:t>
      </w:r>
      <w:r w:rsidR="004A2259">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این پیاده روی می تواند آماده سازی شیعه برای عهد با امام عصر عج پس از ظهور باشد.بنابراین در این سفر کوتاه روح زندگی افراد منطبق بر قرآن و معارف حسینی می شود.</w:t>
      </w:r>
      <w:r w:rsidR="004A2259">
        <w:rPr>
          <w:rFonts w:asciiTheme="majorBidi" w:hAnsiTheme="majorBidi" w:cstheme="majorBidi" w:hint="cs"/>
          <w:sz w:val="28"/>
          <w:szCs w:val="28"/>
          <w:rtl/>
          <w:lang w:bidi="fa-IR"/>
        </w:rPr>
        <w:t xml:space="preserve"> </w:t>
      </w:r>
      <w:r w:rsidR="004A2259">
        <w:rPr>
          <w:rFonts w:asciiTheme="majorBidi" w:hAnsiTheme="majorBidi" w:cstheme="majorBidi"/>
          <w:sz w:val="28"/>
          <w:szCs w:val="28"/>
          <w:rtl/>
          <w:lang w:bidi="fa-IR"/>
        </w:rPr>
        <w:t>واین بسیار مهم است</w:t>
      </w:r>
      <w:r w:rsidR="004A2259">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چرا که در طول تاریخ دعوا بر س</w:t>
      </w:r>
      <w:r w:rsidR="004A2259">
        <w:rPr>
          <w:rFonts w:asciiTheme="majorBidi" w:hAnsiTheme="majorBidi" w:cstheme="majorBidi"/>
          <w:sz w:val="28"/>
          <w:szCs w:val="28"/>
          <w:rtl/>
          <w:lang w:bidi="fa-IR"/>
        </w:rPr>
        <w:t>ر همین روح است،نه سر شعار و حرف</w:t>
      </w:r>
      <w:r w:rsidR="004A2259">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دشمنان در طول تاریخ تشیع تلاش کرده اند</w:t>
      </w:r>
      <w:r w:rsidR="002C6550" w:rsidRPr="00A51557">
        <w:rPr>
          <w:rFonts w:asciiTheme="majorBidi" w:hAnsiTheme="majorBidi" w:cstheme="majorBidi"/>
          <w:sz w:val="28"/>
          <w:szCs w:val="28"/>
          <w:rtl/>
          <w:lang w:bidi="fa-IR"/>
        </w:rPr>
        <w:t xml:space="preserve"> که سبک زندگی و روح حاکم بر زندگی ما، اموی،قاجاری،پهلوی و غربی باشد.و از ثمرات این سفر این است که ولو برای چند روز هم که شده روح حاکم بر زندگی ما حسینی شود.البته بعد از این سفر هم بسیار مهم است و باید پشت پرده زندگی خویش را بنگریم که چقدر حسینی شده ایم.</w:t>
      </w:r>
    </w:p>
    <w:p w:rsidR="00A2370C" w:rsidRDefault="00A2370C" w:rsidP="00A2370C">
      <w:pPr>
        <w:spacing w:line="360" w:lineRule="auto"/>
        <w:jc w:val="center"/>
        <w:rPr>
          <w:rFonts w:asciiTheme="majorBidi" w:hAnsiTheme="majorBidi" w:cstheme="majorBidi"/>
          <w:b/>
          <w:bCs/>
          <w:color w:val="FF0000"/>
          <w:sz w:val="28"/>
          <w:szCs w:val="28"/>
          <w:lang w:bidi="fa-IR"/>
        </w:rPr>
      </w:pPr>
      <w:r>
        <w:rPr>
          <w:rFonts w:asciiTheme="majorBidi" w:hAnsiTheme="majorBidi" w:cstheme="majorBidi"/>
          <w:b/>
          <w:bCs/>
          <w:noProof/>
          <w:color w:val="FF0000"/>
          <w:sz w:val="28"/>
          <w:szCs w:val="28"/>
          <w:lang w:bidi="fa-IR"/>
        </w:rPr>
        <w:drawing>
          <wp:inline distT="0" distB="0" distL="0" distR="0">
            <wp:extent cx="4381500" cy="2952749"/>
            <wp:effectExtent l="361950" t="400050" r="457200" b="419735"/>
            <wp:docPr id="3" name="Picture 3" descr="C:\Users\ILIYA COMPUTER\Desktop\IMG_20171108_0837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LIYA COMPUTER\Desktop\IMG_20171108_083755.jpg"/>
                    <pic:cNvPicPr>
                      <a:picLocks noChangeAspect="1" noChangeArrowheads="1"/>
                    </pic:cNvPicPr>
                  </pic:nvPicPr>
                  <pic:blipFill rotWithShape="1">
                    <a:blip r:embed="rId9">
                      <a:extLst>
                        <a:ext uri="{28A0092B-C50C-407E-A947-70E740481C1C}">
                          <a14:useLocalDpi xmlns:a14="http://schemas.microsoft.com/office/drawing/2010/main" val="0"/>
                        </a:ext>
                      </a:extLst>
                    </a:blip>
                    <a:srcRect l="9484" r="3712" b="29187"/>
                    <a:stretch/>
                  </pic:blipFill>
                  <pic:spPr bwMode="auto">
                    <a:xfrm>
                      <a:off x="0" y="0"/>
                      <a:ext cx="4382947" cy="2953724"/>
                    </a:xfrm>
                    <a:prstGeom prst="rect">
                      <a:avLst/>
                    </a:prstGeom>
                    <a:solidFill>
                      <a:srgbClr val="FFFFFF">
                        <a:shade val="85000"/>
                      </a:srgbClr>
                    </a:solidFill>
                    <a:ln w="57150" cap="sq">
                      <a:solidFill>
                        <a:srgbClr val="FFFFFF"/>
                      </a:solidFill>
                      <a:miter lim="800000"/>
                    </a:ln>
                    <a:effectLst>
                      <a:glow rad="139700">
                        <a:schemeClr val="accent6">
                          <a:satMod val="175000"/>
                          <a:alpha val="40000"/>
                        </a:schemeClr>
                      </a:glow>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inline>
        </w:drawing>
      </w:r>
    </w:p>
    <w:p w:rsidR="00A2370C" w:rsidRDefault="00A2370C" w:rsidP="002B2E54">
      <w:pPr>
        <w:spacing w:line="360" w:lineRule="auto"/>
        <w:rPr>
          <w:rFonts w:asciiTheme="majorBidi" w:hAnsiTheme="majorBidi" w:cstheme="majorBidi"/>
          <w:b/>
          <w:bCs/>
          <w:color w:val="FF0000"/>
          <w:sz w:val="28"/>
          <w:szCs w:val="28"/>
          <w:rtl/>
          <w:lang w:bidi="fa-IR"/>
        </w:rPr>
      </w:pPr>
    </w:p>
    <w:p w:rsidR="002C6550" w:rsidRDefault="002C6550" w:rsidP="00A51557">
      <w:pPr>
        <w:spacing w:line="360" w:lineRule="auto"/>
        <w:jc w:val="right"/>
        <w:rPr>
          <w:rFonts w:asciiTheme="majorBidi" w:hAnsiTheme="majorBidi" w:cstheme="majorBidi"/>
          <w:b/>
          <w:bCs/>
          <w:color w:val="FF0000"/>
          <w:sz w:val="28"/>
          <w:szCs w:val="28"/>
          <w:rtl/>
          <w:lang w:bidi="fa-IR"/>
        </w:rPr>
      </w:pPr>
      <w:r w:rsidRPr="00A51557">
        <w:rPr>
          <w:rFonts w:asciiTheme="majorBidi" w:hAnsiTheme="majorBidi" w:cstheme="majorBidi"/>
          <w:b/>
          <w:bCs/>
          <w:color w:val="FF0000"/>
          <w:sz w:val="28"/>
          <w:szCs w:val="28"/>
          <w:rtl/>
          <w:lang w:bidi="fa-IR"/>
        </w:rPr>
        <w:t>4- مشمول دعای امام صادق ع شدن.طبق روایات</w:t>
      </w:r>
    </w:p>
    <w:p w:rsidR="004A2259" w:rsidRPr="00A51557" w:rsidRDefault="004A2259" w:rsidP="00A51557">
      <w:pPr>
        <w:spacing w:line="360" w:lineRule="auto"/>
        <w:jc w:val="right"/>
        <w:rPr>
          <w:rFonts w:asciiTheme="majorBidi" w:hAnsiTheme="majorBidi" w:cstheme="majorBidi"/>
          <w:b/>
          <w:bCs/>
          <w:color w:val="FF0000"/>
          <w:sz w:val="28"/>
          <w:szCs w:val="28"/>
          <w:rtl/>
          <w:lang w:bidi="fa-IR"/>
        </w:rPr>
      </w:pPr>
    </w:p>
    <w:p w:rsidR="0080084E" w:rsidRPr="00A51557" w:rsidRDefault="002C6550" w:rsidP="00A51557">
      <w:pPr>
        <w:spacing w:line="360" w:lineRule="auto"/>
        <w:jc w:val="right"/>
        <w:rPr>
          <w:rFonts w:asciiTheme="majorBidi" w:hAnsiTheme="majorBidi" w:cstheme="majorBidi"/>
          <w:sz w:val="28"/>
          <w:szCs w:val="28"/>
          <w:rtl/>
          <w:lang w:bidi="fa-IR"/>
        </w:rPr>
      </w:pPr>
      <w:r w:rsidRPr="00A51557">
        <w:rPr>
          <w:rFonts w:asciiTheme="majorBidi" w:hAnsiTheme="majorBidi" w:cstheme="majorBidi"/>
          <w:b/>
          <w:bCs/>
          <w:color w:val="FF0000"/>
          <w:sz w:val="28"/>
          <w:szCs w:val="28"/>
          <w:rtl/>
          <w:lang w:bidi="fa-IR"/>
        </w:rPr>
        <w:lastRenderedPageBreak/>
        <w:t xml:space="preserve">5- پاکسازی و توبه: </w:t>
      </w:r>
      <w:r w:rsidRPr="00A51557">
        <w:rPr>
          <w:rFonts w:asciiTheme="majorBidi" w:hAnsiTheme="majorBidi" w:cstheme="majorBidi"/>
          <w:sz w:val="28"/>
          <w:szCs w:val="28"/>
          <w:rtl/>
          <w:lang w:bidi="fa-IR"/>
        </w:rPr>
        <w:t>سفر کربلا به خصوص اگر با پای پیاده باشد ، سفر خودسازی و پاک کننده ی روح از آلودگی هاست.سختی های سفر نیز برای خودسازی و مبارزه با نفس بسیار نافع است.همان طور که شرایط جنگی در دفاع مقدس موجب خودسازی و تقویت روحی می</w:t>
      </w:r>
      <w:r w:rsidR="004A2259">
        <w:rPr>
          <w:rFonts w:asciiTheme="majorBidi" w:hAnsiTheme="majorBidi" w:cstheme="majorBidi" w:hint="cs"/>
          <w:sz w:val="28"/>
          <w:szCs w:val="28"/>
          <w:rtl/>
          <w:lang w:bidi="fa-IR"/>
        </w:rPr>
        <w:t xml:space="preserve"> </w:t>
      </w:r>
      <w:r w:rsidRPr="00A51557">
        <w:rPr>
          <w:rFonts w:asciiTheme="majorBidi" w:hAnsiTheme="majorBidi" w:cstheme="majorBidi"/>
          <w:sz w:val="28"/>
          <w:szCs w:val="28"/>
          <w:rtl/>
          <w:lang w:bidi="fa-IR"/>
        </w:rPr>
        <w:t>شد،این سفر نیز از این منظر حائز اهمیت است.</w:t>
      </w:r>
      <w:r w:rsidR="0011233C" w:rsidRPr="00A51557">
        <w:rPr>
          <w:rFonts w:asciiTheme="majorBidi" w:hAnsiTheme="majorBidi" w:cstheme="majorBidi"/>
          <w:sz w:val="28"/>
          <w:szCs w:val="28"/>
          <w:rtl/>
          <w:lang w:bidi="fa-IR"/>
        </w:rPr>
        <w:t>هر قدمی که برای زیارت اباعبدالله الحسین</w:t>
      </w:r>
      <w:r w:rsidR="004A2259">
        <w:rPr>
          <w:rFonts w:asciiTheme="majorBidi" w:hAnsiTheme="majorBidi" w:cstheme="majorBidi" w:hint="cs"/>
          <w:sz w:val="28"/>
          <w:szCs w:val="28"/>
          <w:rtl/>
          <w:lang w:bidi="fa-IR"/>
        </w:rPr>
        <w:t>(ع)</w:t>
      </w:r>
      <w:r w:rsidR="0011233C" w:rsidRPr="00A51557">
        <w:rPr>
          <w:rFonts w:asciiTheme="majorBidi" w:hAnsiTheme="majorBidi" w:cstheme="majorBidi"/>
          <w:sz w:val="28"/>
          <w:szCs w:val="28"/>
          <w:rtl/>
          <w:lang w:bidi="fa-IR"/>
        </w:rPr>
        <w:t xml:space="preserve"> برمی</w:t>
      </w:r>
      <w:r w:rsidR="004A2259">
        <w:rPr>
          <w:rFonts w:asciiTheme="majorBidi" w:hAnsiTheme="majorBidi" w:cstheme="majorBidi" w:hint="cs"/>
          <w:sz w:val="28"/>
          <w:szCs w:val="28"/>
          <w:rtl/>
          <w:lang w:bidi="fa-IR"/>
        </w:rPr>
        <w:t xml:space="preserve"> </w:t>
      </w:r>
      <w:r w:rsidR="0011233C" w:rsidRPr="00A51557">
        <w:rPr>
          <w:rFonts w:asciiTheme="majorBidi" w:hAnsiTheme="majorBidi" w:cstheme="majorBidi"/>
          <w:sz w:val="28"/>
          <w:szCs w:val="28"/>
          <w:rtl/>
          <w:lang w:bidi="fa-IR"/>
        </w:rPr>
        <w:t xml:space="preserve">داریم برای ما مغفرت است.ما همیشه به توبه و استغفار نیاز داریم و زیارت کربلا به خصوص با </w:t>
      </w:r>
      <w:r w:rsidR="004A2259">
        <w:rPr>
          <w:rFonts w:asciiTheme="majorBidi" w:hAnsiTheme="majorBidi" w:cstheme="majorBidi"/>
          <w:sz w:val="28"/>
          <w:szCs w:val="28"/>
          <w:rtl/>
          <w:lang w:bidi="fa-IR"/>
        </w:rPr>
        <w:t>پای پیاده یک فرصت استثنایی برای</w:t>
      </w:r>
      <w:r w:rsidR="004A2259">
        <w:rPr>
          <w:rFonts w:asciiTheme="majorBidi" w:hAnsiTheme="majorBidi" w:cstheme="majorBidi" w:hint="cs"/>
          <w:sz w:val="28"/>
          <w:szCs w:val="28"/>
          <w:rtl/>
          <w:lang w:bidi="fa-IR"/>
        </w:rPr>
        <w:t xml:space="preserve"> </w:t>
      </w:r>
      <w:r w:rsidR="0011233C" w:rsidRPr="00A51557">
        <w:rPr>
          <w:rFonts w:asciiTheme="majorBidi" w:hAnsiTheme="majorBidi" w:cstheme="majorBidi"/>
          <w:sz w:val="28"/>
          <w:szCs w:val="28"/>
          <w:rtl/>
          <w:lang w:bidi="fa-IR"/>
        </w:rPr>
        <w:t>خودسازی،</w:t>
      </w:r>
      <w:r w:rsidR="004A2259">
        <w:rPr>
          <w:rFonts w:asciiTheme="majorBidi" w:hAnsiTheme="majorBidi" w:cstheme="majorBidi" w:hint="cs"/>
          <w:sz w:val="28"/>
          <w:szCs w:val="28"/>
          <w:rtl/>
          <w:lang w:bidi="fa-IR"/>
        </w:rPr>
        <w:t xml:space="preserve"> </w:t>
      </w:r>
      <w:r w:rsidR="0011233C" w:rsidRPr="00A51557">
        <w:rPr>
          <w:rFonts w:asciiTheme="majorBidi" w:hAnsiTheme="majorBidi" w:cstheme="majorBidi"/>
          <w:sz w:val="28"/>
          <w:szCs w:val="28"/>
          <w:rtl/>
          <w:lang w:bidi="fa-IR"/>
        </w:rPr>
        <w:t>توبه و استغفار است.و طلب مغفرت هم چیزی نیست که تنها در برخی لحظات خاص،یا به مقدار محدود به آن نیاز داشته باشیم بلکه ما همیشه به استغفار نیاز داریم.آدم باید به طلب مغفرت حریص باشد چرا که مغفرت یک مسئله تمام شدنی نیست.با هر طلب مغفرت موانع بین ما و خدا برطرف می شود و راه باز</w:t>
      </w:r>
      <w:r w:rsidR="004A2259">
        <w:rPr>
          <w:rFonts w:asciiTheme="majorBidi" w:hAnsiTheme="majorBidi" w:cstheme="majorBidi" w:hint="cs"/>
          <w:sz w:val="28"/>
          <w:szCs w:val="28"/>
          <w:rtl/>
          <w:lang w:bidi="fa-IR"/>
        </w:rPr>
        <w:t xml:space="preserve"> </w:t>
      </w:r>
      <w:r w:rsidR="0011233C" w:rsidRPr="00A51557">
        <w:rPr>
          <w:rFonts w:asciiTheme="majorBidi" w:hAnsiTheme="majorBidi" w:cstheme="majorBidi"/>
          <w:sz w:val="28"/>
          <w:szCs w:val="28"/>
          <w:rtl/>
          <w:lang w:bidi="fa-IR"/>
        </w:rPr>
        <w:t xml:space="preserve"> می شود و نور شایستگی می آید.وقتی که پیامبر</w:t>
      </w:r>
      <w:r w:rsidR="004A2259">
        <w:rPr>
          <w:rFonts w:asciiTheme="majorBidi" w:hAnsiTheme="majorBidi" w:cstheme="majorBidi" w:hint="cs"/>
          <w:sz w:val="28"/>
          <w:szCs w:val="28"/>
          <w:rtl/>
          <w:lang w:bidi="fa-IR"/>
        </w:rPr>
        <w:t>اسلام(ص)</w:t>
      </w:r>
      <w:r w:rsidR="0011233C" w:rsidRPr="00A51557">
        <w:rPr>
          <w:rFonts w:asciiTheme="majorBidi" w:hAnsiTheme="majorBidi" w:cstheme="majorBidi"/>
          <w:sz w:val="28"/>
          <w:szCs w:val="28"/>
          <w:rtl/>
          <w:lang w:bidi="fa-IR"/>
        </w:rPr>
        <w:t xml:space="preserve"> طبق روایات روزی صدمرتبه استغفار می</w:t>
      </w:r>
      <w:r w:rsidR="004A2259">
        <w:rPr>
          <w:rFonts w:asciiTheme="majorBidi" w:hAnsiTheme="majorBidi" w:cstheme="majorBidi" w:hint="cs"/>
          <w:sz w:val="28"/>
          <w:szCs w:val="28"/>
          <w:rtl/>
          <w:lang w:bidi="fa-IR"/>
        </w:rPr>
        <w:t xml:space="preserve"> </w:t>
      </w:r>
      <w:r w:rsidR="0011233C" w:rsidRPr="00A51557">
        <w:rPr>
          <w:rFonts w:asciiTheme="majorBidi" w:hAnsiTheme="majorBidi" w:cstheme="majorBidi"/>
          <w:sz w:val="28"/>
          <w:szCs w:val="28"/>
          <w:rtl/>
          <w:lang w:bidi="fa-IR"/>
        </w:rPr>
        <w:t>کردند دیگر تکلیف ما مشخص است</w:t>
      </w:r>
      <w:r w:rsidR="00211253" w:rsidRPr="00A51557">
        <w:rPr>
          <w:rFonts w:asciiTheme="majorBidi" w:hAnsiTheme="majorBidi" w:cstheme="majorBidi"/>
          <w:sz w:val="28"/>
          <w:szCs w:val="28"/>
          <w:rtl/>
          <w:lang w:bidi="fa-IR"/>
        </w:rPr>
        <w:t>.</w:t>
      </w:r>
    </w:p>
    <w:p w:rsidR="002B2E54" w:rsidRDefault="002B2E54" w:rsidP="0080084E">
      <w:pPr>
        <w:pStyle w:val="ListParagraph"/>
        <w:jc w:val="right"/>
        <w:rPr>
          <w:rFonts w:cs="B Nazanin" w:hint="cs"/>
          <w:noProof/>
          <w:sz w:val="28"/>
          <w:szCs w:val="28"/>
          <w:rtl/>
          <w:lang w:bidi="fa-IR"/>
        </w:rPr>
      </w:pPr>
    </w:p>
    <w:p w:rsidR="0080084E" w:rsidRPr="0080084E" w:rsidRDefault="002B2E54" w:rsidP="002B2E54">
      <w:pPr>
        <w:pStyle w:val="ListParagraph"/>
        <w:jc w:val="center"/>
        <w:rPr>
          <w:rFonts w:cs="B Nazanin"/>
          <w:sz w:val="28"/>
          <w:szCs w:val="28"/>
          <w:rtl/>
          <w:lang w:bidi="fa-IR"/>
        </w:rPr>
      </w:pPr>
      <w:bookmarkStart w:id="0" w:name="_GoBack"/>
      <w:r>
        <w:rPr>
          <w:rFonts w:cs="B Nazanin"/>
          <w:noProof/>
          <w:sz w:val="28"/>
          <w:szCs w:val="28"/>
          <w:rtl/>
          <w:lang w:bidi="fa-IR"/>
        </w:rPr>
        <w:drawing>
          <wp:inline distT="0" distB="0" distL="0" distR="0">
            <wp:extent cx="4502988" cy="3243530"/>
            <wp:effectExtent l="209550" t="0" r="335915" b="414655"/>
            <wp:docPr id="4" name="Picture 4" descr="C:\Users\ILIYA COMPUTER\Desktop\06-Ahkam-vije-242-97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LIYA COMPUTER\Desktop\06-Ahkam-vije-242-9733..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5232" t="6585" r="18890" b="16050"/>
                    <a:stretch/>
                  </pic:blipFill>
                  <pic:spPr bwMode="auto">
                    <a:xfrm>
                      <a:off x="0" y="0"/>
                      <a:ext cx="4509826" cy="3248455"/>
                    </a:xfrm>
                    <a:prstGeom prst="roundRect">
                      <a:avLst>
                        <a:gd name="adj" fmla="val 16667"/>
                      </a:avLst>
                    </a:prstGeom>
                    <a:ln>
                      <a:noFill/>
                    </a:ln>
                    <a:effectLst>
                      <a:glow rad="139700">
                        <a:schemeClr val="accent6">
                          <a:satMod val="175000"/>
                          <a:alpha val="40000"/>
                        </a:schemeClr>
                      </a:glow>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a:extLst>
                      <a:ext uri="{53640926-AAD7-44D8-BBD7-CCE9431645EC}">
                        <a14:shadowObscured xmlns:a14="http://schemas.microsoft.com/office/drawing/2010/main"/>
                      </a:ext>
                    </a:extLst>
                  </pic:spPr>
                </pic:pic>
              </a:graphicData>
            </a:graphic>
          </wp:inline>
        </w:drawing>
      </w:r>
      <w:bookmarkEnd w:id="0"/>
    </w:p>
    <w:sectPr w:rsidR="0080084E" w:rsidRPr="0080084E" w:rsidSect="00A2370C">
      <w:pgSz w:w="12240" w:h="15840"/>
      <w:pgMar w:top="851" w:right="1440" w:bottom="1440" w:left="1440" w:header="720" w:footer="720" w:gutter="0"/>
      <w:pgBorders w:offsetFrom="page">
        <w:top w:val="shadowedSquares" w:sz="12" w:space="24" w:color="auto"/>
        <w:left w:val="shadowedSquares" w:sz="12" w:space="24" w:color="auto"/>
        <w:bottom w:val="shadowedSquares" w:sz="12" w:space="24" w:color="auto"/>
        <w:right w:val="shadowedSquares"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92D0D"/>
    <w:multiLevelType w:val="hybridMultilevel"/>
    <w:tmpl w:val="FEE2C13A"/>
    <w:lvl w:ilvl="0" w:tplc="31B8B8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A84D42"/>
    <w:multiLevelType w:val="hybridMultilevel"/>
    <w:tmpl w:val="9294D752"/>
    <w:lvl w:ilvl="0" w:tplc="C3B8F9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37E13D5"/>
    <w:multiLevelType w:val="hybridMultilevel"/>
    <w:tmpl w:val="54A4AC14"/>
    <w:lvl w:ilvl="0" w:tplc="642C4A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6E93701"/>
    <w:multiLevelType w:val="hybridMultilevel"/>
    <w:tmpl w:val="B6381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6527649"/>
    <w:multiLevelType w:val="hybridMultilevel"/>
    <w:tmpl w:val="597C3B78"/>
    <w:lvl w:ilvl="0" w:tplc="7F960D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92D10D6"/>
    <w:multiLevelType w:val="hybridMultilevel"/>
    <w:tmpl w:val="2E141782"/>
    <w:lvl w:ilvl="0" w:tplc="D29C2978">
      <w:start w:val="1"/>
      <w:numFmt w:val="decimal"/>
      <w:lvlText w:val="%1-"/>
      <w:lvlJc w:val="left"/>
      <w:pPr>
        <w:ind w:left="720" w:hanging="360"/>
      </w:pPr>
      <w:rPr>
        <w:rFonts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3EBF"/>
    <w:rsid w:val="000F20E8"/>
    <w:rsid w:val="0011233C"/>
    <w:rsid w:val="00125942"/>
    <w:rsid w:val="00211253"/>
    <w:rsid w:val="002B2E54"/>
    <w:rsid w:val="002C6550"/>
    <w:rsid w:val="004A2259"/>
    <w:rsid w:val="005F7425"/>
    <w:rsid w:val="0080084E"/>
    <w:rsid w:val="008A43F7"/>
    <w:rsid w:val="009469D9"/>
    <w:rsid w:val="00A2370C"/>
    <w:rsid w:val="00A51557"/>
    <w:rsid w:val="00B35041"/>
    <w:rsid w:val="00C773F2"/>
    <w:rsid w:val="00D23F32"/>
    <w:rsid w:val="00FF3E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23F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008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0084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3F32"/>
    <w:pPr>
      <w:ind w:left="720"/>
      <w:contextualSpacing/>
    </w:pPr>
  </w:style>
  <w:style w:type="character" w:customStyle="1" w:styleId="Heading1Char">
    <w:name w:val="Heading 1 Char"/>
    <w:basedOn w:val="DefaultParagraphFont"/>
    <w:link w:val="Heading1"/>
    <w:uiPriority w:val="9"/>
    <w:rsid w:val="00D23F3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0084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0084E"/>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A237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370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23F3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008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0084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3F32"/>
    <w:pPr>
      <w:ind w:left="720"/>
      <w:contextualSpacing/>
    </w:pPr>
  </w:style>
  <w:style w:type="character" w:customStyle="1" w:styleId="Heading1Char">
    <w:name w:val="Heading 1 Char"/>
    <w:basedOn w:val="DefaultParagraphFont"/>
    <w:link w:val="Heading1"/>
    <w:uiPriority w:val="9"/>
    <w:rsid w:val="00D23F3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0084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0084E"/>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A237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37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9C3805-6290-4112-99A7-E1D3B3D5C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567</Words>
  <Characters>3235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ILIYA COMPUTER</cp:lastModifiedBy>
  <cp:revision>11</cp:revision>
  <dcterms:created xsi:type="dcterms:W3CDTF">2019-10-10T09:58:00Z</dcterms:created>
  <dcterms:modified xsi:type="dcterms:W3CDTF">2019-10-13T06:38:00Z</dcterms:modified>
</cp:coreProperties>
</file>