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10E6" w:rsidRPr="009F10E6" w:rsidRDefault="009F10E6" w:rsidP="00EE5EF4">
      <w:pPr>
        <w:jc w:val="right"/>
        <w:rPr>
          <w:rFonts w:cs="B Lotus"/>
          <w:sz w:val="28"/>
          <w:szCs w:val="28"/>
        </w:rPr>
      </w:pPr>
      <w:r w:rsidRPr="009F10E6">
        <w:rPr>
          <w:rFonts w:cs="B Lotus" w:hint="cs"/>
          <w:sz w:val="28"/>
          <w:szCs w:val="28"/>
          <w:rtl/>
        </w:rPr>
        <w:t>به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گزارش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روابط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عمومی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مدرسه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علمیه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حضرت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زینب</w:t>
      </w:r>
      <w:r w:rsidRPr="009F10E6">
        <w:rPr>
          <w:rFonts w:cs="B Lotus"/>
          <w:sz w:val="28"/>
          <w:szCs w:val="28"/>
          <w:rtl/>
        </w:rPr>
        <w:t>(</w:t>
      </w:r>
      <w:r w:rsidRPr="009F10E6">
        <w:rPr>
          <w:rFonts w:cs="B Lotus" w:hint="cs"/>
          <w:sz w:val="28"/>
          <w:szCs w:val="28"/>
          <w:rtl/>
        </w:rPr>
        <w:t>س</w:t>
      </w:r>
      <w:r w:rsidRPr="009F10E6">
        <w:rPr>
          <w:rFonts w:cs="B Lotus"/>
          <w:sz w:val="28"/>
          <w:szCs w:val="28"/>
          <w:rtl/>
        </w:rPr>
        <w:t xml:space="preserve">) </w:t>
      </w:r>
      <w:r w:rsidRPr="009F10E6">
        <w:rPr>
          <w:rFonts w:cs="B Lotus" w:hint="cs"/>
          <w:sz w:val="28"/>
          <w:szCs w:val="28"/>
          <w:rtl/>
        </w:rPr>
        <w:t>یزد،</w:t>
      </w:r>
      <w:r w:rsidRPr="009F10E6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به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همت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معاونت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پژوهش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این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مدرسه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و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با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همکاری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کانون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قرآنی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مدرسه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نمایشگاه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قرآن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و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عترت</w:t>
      </w:r>
      <w:r w:rsidR="00EE5EF4">
        <w:rPr>
          <w:rFonts w:cs="B Lotus" w:hint="c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غرفه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معرفی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مقامات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علمی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و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عرفانی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علامه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مشارکت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داشته</w:t>
      </w:r>
      <w:r w:rsidR="00EE5EF4">
        <w:rPr>
          <w:rFonts w:cs="B Lotus" w:hint="cs"/>
          <w:sz w:val="28"/>
          <w:szCs w:val="28"/>
          <w:rtl/>
        </w:rPr>
        <w:t xml:space="preserve"> و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برگزار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شد</w:t>
      </w:r>
      <w:r w:rsidRPr="009F10E6">
        <w:rPr>
          <w:rFonts w:cs="B Lotus"/>
          <w:sz w:val="28"/>
          <w:szCs w:val="28"/>
          <w:rtl/>
        </w:rPr>
        <w:t xml:space="preserve">. </w:t>
      </w:r>
      <w:r w:rsidRPr="009F10E6">
        <w:rPr>
          <w:rFonts w:cs="B Lotus" w:hint="cs"/>
          <w:sz w:val="28"/>
          <w:szCs w:val="28"/>
          <w:rtl/>
        </w:rPr>
        <w:t>هدف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از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برگزاری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این</w:t>
      </w:r>
      <w:r w:rsidRPr="009F10E6">
        <w:rPr>
          <w:rFonts w:cs="B Lotus"/>
          <w:sz w:val="28"/>
          <w:szCs w:val="28"/>
          <w:rtl/>
        </w:rPr>
        <w:t xml:space="preserve"> </w:t>
      </w:r>
      <w:r w:rsidR="00EE5EF4">
        <w:rPr>
          <w:rFonts w:cs="B Lotus" w:hint="cs"/>
          <w:sz w:val="28"/>
          <w:szCs w:val="28"/>
          <w:rtl/>
        </w:rPr>
        <w:t xml:space="preserve">نمایشگاه </w:t>
      </w:r>
      <w:r w:rsidRPr="009F10E6">
        <w:rPr>
          <w:rFonts w:cs="B Lotus" w:hint="cs"/>
          <w:sz w:val="28"/>
          <w:szCs w:val="28"/>
          <w:rtl/>
        </w:rPr>
        <w:t>،</w:t>
      </w:r>
      <w:r w:rsidRPr="009F10E6">
        <w:rPr>
          <w:rFonts w:cs="B Lotus"/>
          <w:sz w:val="28"/>
          <w:szCs w:val="28"/>
          <w:rtl/>
        </w:rPr>
        <w:t xml:space="preserve"> </w:t>
      </w:r>
      <w:r w:rsidR="00EE5EF4">
        <w:rPr>
          <w:rFonts w:cs="B Lotus" w:hint="cs"/>
          <w:sz w:val="28"/>
          <w:szCs w:val="28"/>
          <w:rtl/>
        </w:rPr>
        <w:t>علاوه بر زمینه حضور و فعالیت گروههای پژوهش قرآنی زمینه معرفی پژوهشگران تفسیری بزرگ مثل علامه طباطبایی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بود</w:t>
      </w:r>
      <w:r w:rsidRPr="009F10E6">
        <w:rPr>
          <w:rFonts w:cs="B Lotus"/>
          <w:sz w:val="28"/>
          <w:szCs w:val="28"/>
        </w:rPr>
        <w:t xml:space="preserve">.    </w:t>
      </w:r>
    </w:p>
    <w:p w:rsidR="00EE5EF4" w:rsidRPr="00EE5EF4" w:rsidRDefault="009F10E6" w:rsidP="00EE5EF4">
      <w:pPr>
        <w:jc w:val="right"/>
        <w:rPr>
          <w:rFonts w:cs="B Lotus"/>
          <w:sz w:val="28"/>
          <w:szCs w:val="28"/>
        </w:rPr>
      </w:pPr>
      <w:r w:rsidRPr="009F10E6">
        <w:rPr>
          <w:rFonts w:cs="B Lotus" w:hint="cs"/>
          <w:sz w:val="28"/>
          <w:szCs w:val="28"/>
          <w:rtl/>
        </w:rPr>
        <w:t>در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این</w:t>
      </w:r>
      <w:r w:rsidRPr="009F10E6">
        <w:rPr>
          <w:rFonts w:cs="B Lotus"/>
          <w:sz w:val="28"/>
          <w:szCs w:val="28"/>
          <w:rtl/>
        </w:rPr>
        <w:t xml:space="preserve"> </w:t>
      </w:r>
      <w:r w:rsidR="00EE5EF4">
        <w:rPr>
          <w:rFonts w:cs="B Lotus" w:hint="cs"/>
          <w:sz w:val="28"/>
          <w:szCs w:val="28"/>
          <w:rtl/>
        </w:rPr>
        <w:t xml:space="preserve">نمایشگاه </w:t>
      </w:r>
      <w:r w:rsidR="00EE5EF4" w:rsidRPr="00EE5EF4">
        <w:rPr>
          <w:rFonts w:cs="B Lotus" w:hint="cs"/>
          <w:sz w:val="28"/>
          <w:szCs w:val="28"/>
          <w:rtl/>
        </w:rPr>
        <w:t>فاطمه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خوشرو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دانش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آموخته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حوزه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علمیه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حضرت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زینب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علیه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السلام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یزد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به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عنوان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مسئول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غرفه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به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معرفی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آثار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علامه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طباطبایی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و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تبیین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شخصیت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علمی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و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تحصیلی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ایشان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به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بازدید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کنندگان</w:t>
      </w:r>
      <w:r w:rsidR="00EE5EF4" w:rsidRPr="00EE5EF4">
        <w:rPr>
          <w:rFonts w:cs="B Lotus"/>
          <w:sz w:val="28"/>
          <w:szCs w:val="28"/>
          <w:rtl/>
        </w:rPr>
        <w:t xml:space="preserve"> </w:t>
      </w:r>
      <w:r w:rsidR="00EE5EF4" w:rsidRPr="00EE5EF4">
        <w:rPr>
          <w:rFonts w:cs="B Lotus" w:hint="cs"/>
          <w:sz w:val="28"/>
          <w:szCs w:val="28"/>
          <w:rtl/>
        </w:rPr>
        <w:t>پرداخت</w:t>
      </w:r>
      <w:r w:rsidR="00EE5EF4" w:rsidRPr="00EE5EF4">
        <w:rPr>
          <w:rFonts w:cs="B Lotus"/>
          <w:sz w:val="28"/>
          <w:szCs w:val="28"/>
        </w:rPr>
        <w:t xml:space="preserve"> </w:t>
      </w:r>
    </w:p>
    <w:p w:rsidR="00EE5EF4" w:rsidRPr="00EE5EF4" w:rsidRDefault="00EE5EF4" w:rsidP="00CE71B4">
      <w:pPr>
        <w:jc w:val="right"/>
        <w:rPr>
          <w:rFonts w:cs="B Lotus"/>
          <w:sz w:val="28"/>
          <w:szCs w:val="28"/>
        </w:rPr>
      </w:pPr>
      <w:r w:rsidRPr="00EE5EF4">
        <w:rPr>
          <w:rFonts w:cs="B Lotus" w:hint="cs"/>
          <w:sz w:val="28"/>
          <w:szCs w:val="28"/>
          <w:rtl/>
        </w:rPr>
        <w:t>ایشان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ضمن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خوب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ارزیابی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کردن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برپایی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این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گونه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نمایشگاه‌ها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،به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آثار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و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برکات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آن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از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جمله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معرفی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بزرگان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علم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و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دین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اشاره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کرد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و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گفت</w:t>
      </w:r>
      <w:r w:rsidRPr="00EE5EF4">
        <w:rPr>
          <w:rFonts w:cs="B Lotus"/>
          <w:sz w:val="28"/>
          <w:szCs w:val="28"/>
          <w:rtl/>
        </w:rPr>
        <w:t xml:space="preserve">: </w:t>
      </w:r>
      <w:r w:rsidRPr="00EE5EF4">
        <w:rPr>
          <w:rFonts w:cs="B Lotus" w:hint="cs"/>
          <w:sz w:val="28"/>
          <w:szCs w:val="28"/>
          <w:rtl/>
        </w:rPr>
        <w:t>لازم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است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شخصیت‌هایی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همچون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علامه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طباطبایی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که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در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علم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دین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و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تفسیر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قرآن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و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سایر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علوم</w:t>
      </w:r>
      <w:r w:rsidRPr="00EE5EF4">
        <w:rPr>
          <w:rFonts w:cs="B Lotus"/>
          <w:sz w:val="28"/>
          <w:szCs w:val="28"/>
          <w:rtl/>
        </w:rPr>
        <w:t xml:space="preserve"> </w:t>
      </w:r>
      <w:r w:rsidR="00CE71B4">
        <w:rPr>
          <w:rFonts w:cs="B Lotus" w:hint="cs"/>
          <w:sz w:val="28"/>
          <w:szCs w:val="28"/>
          <w:rtl/>
        </w:rPr>
        <w:t>ب</w:t>
      </w:r>
      <w:r w:rsidRPr="00EE5EF4">
        <w:rPr>
          <w:rFonts w:cs="B Lotus" w:hint="cs"/>
          <w:sz w:val="28"/>
          <w:szCs w:val="28"/>
          <w:rtl/>
        </w:rPr>
        <w:t>سیار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خوش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درخشیدند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و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تاکنون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هم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آثارشان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در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حوزه‌های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علمیه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همچنان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پر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قوت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تدریس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و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مباحثه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می‌شود،بیشتر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برای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طلاب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معرفی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شده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تا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طلاب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عزیز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با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غنای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مطالب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و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عمق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علم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و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ت</w:t>
      </w:r>
      <w:r w:rsidR="00CE71B4">
        <w:rPr>
          <w:rFonts w:cs="B Lotus" w:hint="cs"/>
          <w:sz w:val="28"/>
          <w:szCs w:val="28"/>
          <w:rtl/>
        </w:rPr>
        <w:t>هذیب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این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بزرگواران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آشنا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شوند</w:t>
      </w:r>
    </w:p>
    <w:p w:rsidR="00525E61" w:rsidRDefault="00EE5EF4" w:rsidP="00CE71B4">
      <w:pPr>
        <w:jc w:val="right"/>
        <w:rPr>
          <w:rFonts w:cs="B Lotus"/>
          <w:sz w:val="28"/>
          <w:szCs w:val="28"/>
          <w:rtl/>
        </w:rPr>
      </w:pPr>
      <w:r w:rsidRPr="00EE5EF4">
        <w:rPr>
          <w:rFonts w:cs="B Lotus" w:hint="cs"/>
          <w:sz w:val="28"/>
          <w:szCs w:val="28"/>
          <w:rtl/>
        </w:rPr>
        <w:t>خانم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خوشرو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ضمن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تشکر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از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بازدید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کنندگان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و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مسئولین</w:t>
      </w:r>
      <w:r w:rsidR="00CE71B4">
        <w:rPr>
          <w:rFonts w:cs="B Lotus" w:hint="cs"/>
          <w:sz w:val="28"/>
          <w:szCs w:val="28"/>
          <w:rtl/>
        </w:rPr>
        <w:t xml:space="preserve"> مربوطه</w:t>
      </w:r>
    </w:p>
    <w:p w:rsidR="003D1AE8" w:rsidRPr="009F10E6" w:rsidRDefault="00EE5EF4" w:rsidP="00CE71B4">
      <w:pPr>
        <w:jc w:val="right"/>
        <w:rPr>
          <w:rFonts w:cs="B Lotus"/>
          <w:sz w:val="28"/>
          <w:szCs w:val="28"/>
        </w:rPr>
      </w:pPr>
      <w:bookmarkStart w:id="0" w:name="_GoBack"/>
      <w:bookmarkEnd w:id="0"/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در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برپایی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نمایشگاه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همکاری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کرده‌اند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گفت</w:t>
      </w:r>
      <w:r w:rsidRPr="00EE5EF4">
        <w:rPr>
          <w:rFonts w:cs="B Lotus"/>
          <w:sz w:val="28"/>
          <w:szCs w:val="28"/>
          <w:rtl/>
        </w:rPr>
        <w:t xml:space="preserve">: </w:t>
      </w:r>
      <w:r w:rsidRPr="00EE5EF4">
        <w:rPr>
          <w:rFonts w:cs="B Lotus" w:hint="cs"/>
          <w:sz w:val="28"/>
          <w:szCs w:val="28"/>
          <w:rtl/>
        </w:rPr>
        <w:t>برپایی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این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گونه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نمایشگاه‌ها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جزو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ضروریات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است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و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مینه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جلب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رحمت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و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برکت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را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فراهم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می‌کند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و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نیز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به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طلاب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توصیه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نمود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که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حتماً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از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آثار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دینی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علمی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و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تهذیبی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علامه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طباطبایی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در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زندگی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خود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استفاده</w:t>
      </w:r>
      <w:r w:rsidRPr="00EE5EF4">
        <w:rPr>
          <w:rFonts w:cs="B Lotus"/>
          <w:sz w:val="28"/>
          <w:szCs w:val="28"/>
          <w:rtl/>
        </w:rPr>
        <w:t xml:space="preserve"> </w:t>
      </w:r>
      <w:r w:rsidRPr="00EE5EF4">
        <w:rPr>
          <w:rFonts w:cs="B Lotus" w:hint="cs"/>
          <w:sz w:val="28"/>
          <w:szCs w:val="28"/>
          <w:rtl/>
        </w:rPr>
        <w:t>نمایند</w:t>
      </w:r>
      <w:r w:rsidR="009F10E6" w:rsidRPr="009F10E6">
        <w:rPr>
          <w:rFonts w:cs="B Lotus"/>
          <w:sz w:val="28"/>
          <w:szCs w:val="28"/>
        </w:rPr>
        <w:t>.</w:t>
      </w:r>
    </w:p>
    <w:sectPr w:rsidR="003D1AE8" w:rsidRPr="009F10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0E6"/>
    <w:rsid w:val="003D1AE8"/>
    <w:rsid w:val="00525E61"/>
    <w:rsid w:val="009F10E6"/>
    <w:rsid w:val="00CE71B4"/>
    <w:rsid w:val="00EE5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943122"/>
  <w15:chartTrackingRefBased/>
  <w15:docId w15:val="{BC6A0480-F206-4DDF-80FE-D3BB6571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HowzaZeynab</dc:creator>
  <cp:keywords/>
  <dc:description/>
  <cp:lastModifiedBy>HowzaZeynab</cp:lastModifiedBy>
  <cp:revision>4</cp:revision>
  <dcterms:created xsi:type="dcterms:W3CDTF">2025-11-17T09:30:00Z</dcterms:created>
  <dcterms:modified xsi:type="dcterms:W3CDTF">2025-12-10T07:59:00Z</dcterms:modified>
</cp:coreProperties>
</file>